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9724E" w14:textId="77777777" w:rsidR="00C624A7" w:rsidRDefault="002B0CCF" w:rsidP="00C624A7">
      <w:pPr>
        <w:jc w:val="center"/>
        <w:rPr>
          <w:rFonts w:ascii="Garamond" w:hAnsi="Garamon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655">
        <w:object w:dxaOrig="10077" w:dyaOrig="3766" w14:anchorId="5FF7B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4pt;height:52.6pt" o:ole="">
            <v:imagedata r:id="rId5" o:title=""/>
          </v:shape>
          <o:OLEObject Type="Embed" ProgID="CorelDraw.Grafica.8" ShapeID="_x0000_i1025" DrawAspect="Content" ObjectID="_1662882466" r:id="rId6"/>
        </w:object>
      </w:r>
    </w:p>
    <w:p w14:paraId="07DDA11F" w14:textId="77777777" w:rsidR="00955122" w:rsidRPr="00290440" w:rsidRDefault="00C624A7" w:rsidP="00C624A7">
      <w:pPr>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440">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ISTITUTO TECNICO AMMINISTRAZIONE FINANZA E MARKETING</w:t>
      </w:r>
    </w:p>
    <w:p w14:paraId="5C7AE03A" w14:textId="77777777" w:rsidR="00C624A7" w:rsidRDefault="00C624A7" w:rsidP="00C624A7">
      <w:pPr>
        <w:jc w:val="center"/>
        <w:rPr>
          <w:rFonts w:ascii="Garamond" w:hAnsi="Garamon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440">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r w:rsidR="00290440">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S.I.A.</w:t>
      </w:r>
    </w:p>
    <w:p w14:paraId="70F8F339" w14:textId="6060B545" w:rsidR="0054192A" w:rsidRDefault="002B0CCF" w:rsidP="004752EE">
      <w:pPr>
        <w:jc w:val="center"/>
        <w:rPr>
          <w:rFonts w:cstheme="minorHAnsi"/>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0440">
        <w:rPr>
          <w:rFonts w:cstheme="minorHAnsi"/>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54192A">
        <w:rPr>
          <w:rFonts w:cstheme="minorHAnsi"/>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ERBALE </w:t>
      </w:r>
      <w:r w:rsidR="00EB2C67">
        <w:rPr>
          <w:rFonts w:cstheme="minorHAnsi"/>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COLLEGIO DOCENTI N. </w:t>
      </w:r>
      <w:r w:rsidR="00F35575">
        <w:rPr>
          <w:rFonts w:cstheme="minorHAnsi"/>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7916FD4B" w14:textId="30C11CBB" w:rsidR="00BC79F4" w:rsidRPr="004752EE" w:rsidRDefault="00BC79F4" w:rsidP="004752EE">
      <w:pPr>
        <w:jc w:val="center"/>
        <w:rPr>
          <w:rFonts w:cstheme="minorHAnsi"/>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2020/2021</w:t>
      </w:r>
    </w:p>
    <w:p w14:paraId="1997CFF7" w14:textId="77777777" w:rsidR="002B0CCF" w:rsidRDefault="002B0CCF" w:rsidP="00C624A7">
      <w:pPr>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11ECC0" w14:textId="04673CB9" w:rsidR="004752EE" w:rsidRPr="00A26E03" w:rsidRDefault="0054192A" w:rsidP="00A26E03">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E0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giorno </w:t>
      </w:r>
      <w:r w:rsidR="00F3557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B2C6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mese di </w:t>
      </w:r>
      <w:r w:rsidR="00F3557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settembr</w:t>
      </w:r>
      <w:r w:rsidR="00EB2C6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290440" w:rsidRPr="00A26E0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dell’anno </w:t>
      </w:r>
      <w:proofErr w:type="spellStart"/>
      <w:r w:rsidR="00290440" w:rsidRPr="00A26E0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duemila</w:t>
      </w:r>
      <w:r w:rsidR="00F3557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venti</w:t>
      </w:r>
      <w:proofErr w:type="spellEnd"/>
      <w:r w:rsidR="00290440" w:rsidRPr="00A26E0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alle </w:t>
      </w:r>
      <w:proofErr w:type="gramStart"/>
      <w:r w:rsidR="00290440" w:rsidRPr="00A26E0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ore  </w:t>
      </w:r>
      <w:r w:rsidR="00F3557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15.30</w:t>
      </w:r>
      <w:proofErr w:type="gramEnd"/>
      <w:r w:rsidR="004752EE" w:rsidRPr="00A26E0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26E03" w:rsidRPr="00A26E0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presso la sala Docenti dell’Istituto</w:t>
      </w:r>
      <w:r w:rsidR="00727CE9" w:rsidRPr="00A26E0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“Blaise Pascal”</w:t>
      </w:r>
      <w:r w:rsidR="004752EE" w:rsidRPr="00A26E0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prende avvio la seduta del Collegio Docenti.</w:t>
      </w:r>
      <w:r w:rsidR="00727CE9" w:rsidRPr="00A26E0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52EE" w:rsidRPr="00A26E0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Presiede il Dirigente scolastico</w:t>
      </w:r>
      <w:r w:rsidR="002A56B9" w:rsidRPr="00A26E0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 </w:t>
      </w:r>
      <w:r w:rsidR="00F3557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Michele</w:t>
      </w:r>
      <w:r w:rsidR="00480D4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Graziano</w:t>
      </w:r>
      <w:r w:rsidR="000A6DD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557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Verbalizza la prof.ssa Lo Presti Angela</w:t>
      </w:r>
      <w:r w:rsidR="005D3D5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AB48087" w14:textId="2E6EDC59" w:rsidR="00290440" w:rsidRPr="000A6DD6" w:rsidRDefault="00EE49C4" w:rsidP="00A26E03">
      <w:pPr>
        <w:shd w:val="clear" w:color="auto" w:fill="FFFFFF" w:themeFill="background1"/>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DD6">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Ordine del giorno</w:t>
      </w:r>
      <w:r w:rsidR="00727CE9" w:rsidRPr="000A6DD6">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DC0A5D4" w14:textId="77777777" w:rsidR="00810724" w:rsidRPr="00810724" w:rsidRDefault="00810724" w:rsidP="00810724">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Riconferma nomina collaboratori del Dirigente Scolastico.</w:t>
      </w:r>
    </w:p>
    <w:p w14:paraId="62A6B4A5" w14:textId="77777777" w:rsidR="00810724" w:rsidRPr="00810724" w:rsidRDefault="00810724" w:rsidP="00810724">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Notifica del calendario scolastico regionale.</w:t>
      </w:r>
    </w:p>
    <w:p w14:paraId="306CF6E2" w14:textId="77777777" w:rsidR="00810724" w:rsidRPr="00810724" w:rsidRDefault="00810724" w:rsidP="00810724">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Scansione </w:t>
      </w:r>
      <w:proofErr w:type="spellStart"/>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roofErr w:type="spellEnd"/>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2020/2021.</w:t>
      </w:r>
    </w:p>
    <w:p w14:paraId="5F4806E1" w14:textId="77777777" w:rsidR="00810724" w:rsidRPr="00810724" w:rsidRDefault="00810724" w:rsidP="00810724">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Modalità organizzative PIA-PAI.</w:t>
      </w:r>
    </w:p>
    <w:p w14:paraId="693CCA37" w14:textId="77777777" w:rsidR="00810724" w:rsidRPr="00810724" w:rsidRDefault="00810724" w:rsidP="00810724">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Insegnamento Educazione civica.</w:t>
      </w:r>
    </w:p>
    <w:p w14:paraId="5C269012" w14:textId="77777777" w:rsidR="00810724" w:rsidRPr="00810724" w:rsidRDefault="00810724" w:rsidP="00810724">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Piano annuale delle attività </w:t>
      </w:r>
      <w:proofErr w:type="spellStart"/>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roofErr w:type="spellEnd"/>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2020/2021.</w:t>
      </w:r>
    </w:p>
    <w:p w14:paraId="45B8B8EC" w14:textId="6BDEC4B9" w:rsidR="00810724" w:rsidRPr="00810724" w:rsidRDefault="000A6DD6" w:rsidP="00810724">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810724"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Proposta scansione ingresso alunni/orario delle lezioni </w:t>
      </w:r>
      <w:proofErr w:type="spellStart"/>
      <w:r w:rsidR="00810724"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roofErr w:type="spellEnd"/>
      <w:r w:rsidR="00810724"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2020/21.</w:t>
      </w:r>
    </w:p>
    <w:p w14:paraId="5A9B1DBC" w14:textId="2D5B6986" w:rsidR="00810724" w:rsidRPr="00810724" w:rsidRDefault="000A6DD6" w:rsidP="00810724">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810724"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Proposta organizzazione modalità svolgimento attività didattiche.</w:t>
      </w:r>
    </w:p>
    <w:p w14:paraId="0BD093A3" w14:textId="60EC15FB" w:rsidR="00810724" w:rsidRPr="00810724" w:rsidRDefault="000A6DD6" w:rsidP="00810724">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810724"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Proposta orario ridotto mese di settembre.</w:t>
      </w:r>
    </w:p>
    <w:p w14:paraId="5BBC7BA0" w14:textId="0D292A7B" w:rsidR="00810724" w:rsidRPr="00810724" w:rsidRDefault="00810724" w:rsidP="00810724">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A6DD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Proposta sospensione attività didattiche </w:t>
      </w:r>
      <w:proofErr w:type="spellStart"/>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roofErr w:type="spellEnd"/>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2020/21.</w:t>
      </w:r>
    </w:p>
    <w:p w14:paraId="7AC2B969" w14:textId="236EEE52" w:rsidR="00810724" w:rsidRPr="00810724" w:rsidRDefault="00810724" w:rsidP="00810724">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A6DD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Nomina coordinatori di classe </w:t>
      </w:r>
      <w:proofErr w:type="spellStart"/>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roofErr w:type="spellEnd"/>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2020/21.</w:t>
      </w:r>
    </w:p>
    <w:p w14:paraId="7269FF67" w14:textId="73230263" w:rsidR="00810724" w:rsidRPr="00810724" w:rsidRDefault="00810724" w:rsidP="00810724">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A6DD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Regolamento di Istituto </w:t>
      </w:r>
      <w:proofErr w:type="spellStart"/>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roofErr w:type="spellEnd"/>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2020/21.</w:t>
      </w:r>
    </w:p>
    <w:p w14:paraId="67780116" w14:textId="53FE86F4" w:rsidR="00810724" w:rsidRPr="00810724" w:rsidRDefault="00810724" w:rsidP="00810724">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A6DD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Nomina “referente </w:t>
      </w:r>
      <w:proofErr w:type="spellStart"/>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w:t>
      </w:r>
      <w:proofErr w:type="spellEnd"/>
      <w:r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2C5C06" w14:textId="4AA7EF33" w:rsidR="0086126C" w:rsidRDefault="000A6DD6" w:rsidP="00A26E03">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810724"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Analisi del “linee guida sulla Didattica digitale integrata” Decreto MIUR n. 39.</w:t>
      </w:r>
      <w:r w:rsidR="00810724" w:rsidRPr="0081072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4C1737F3" w14:textId="77777777" w:rsidR="00854542" w:rsidRDefault="00854542" w:rsidP="00A26E03">
      <w:pPr>
        <w:shd w:val="clear" w:color="auto" w:fill="FFFFFF" w:themeFill="background1"/>
      </w:pPr>
      <w:proofErr w:type="gramStart"/>
      <w:r>
        <w:t>1°</w:t>
      </w:r>
      <w:proofErr w:type="gramEnd"/>
      <w:r>
        <w:t xml:space="preserve"> punto. Il D.S. riconferma i propri collaboratori: prof.ssa Angela Lo Presti, primo collaboratore, prof.ssa Antonina Clemente e prof. Pietro Riccobono, secondo collaboratore e segretario del Collegio Docenti. </w:t>
      </w:r>
    </w:p>
    <w:p w14:paraId="1A7747C1" w14:textId="0A60A95A" w:rsidR="00D401A0" w:rsidRPr="00A26E03" w:rsidRDefault="00854542" w:rsidP="00A26E03">
      <w:pPr>
        <w:shd w:val="clear" w:color="auto" w:fill="FFFFFF" w:themeFill="background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Il D.S. sottolinea la necessità di collaborazione e responsabilità da parte di tutti. Consapevoli della straordinarietà </w:t>
      </w:r>
      <w:proofErr w:type="spellStart"/>
      <w:r>
        <w:t>dell’a.s.</w:t>
      </w:r>
      <w:proofErr w:type="spellEnd"/>
      <w:r>
        <w:t xml:space="preserve"> la responsabilità e la disciplina devono appartenere ad ognuno nel proprio </w:t>
      </w:r>
      <w:r>
        <w:lastRenderedPageBreak/>
        <w:t>comportamento e compito istituzionale. Il D.S. saluta i docenti insediatisi per la prima volta al Collegio del Blaise Pascal.</w:t>
      </w:r>
    </w:p>
    <w:p w14:paraId="76781F26" w14:textId="77777777" w:rsidR="00344172" w:rsidRDefault="002747F4" w:rsidP="00B87375">
      <w:pPr>
        <w:pStyle w:val="Paragrafoelenco"/>
        <w:ind w:left="0"/>
      </w:pPr>
      <w:proofErr w:type="gramStart"/>
      <w:r>
        <w:t>2°</w:t>
      </w:r>
      <w:proofErr w:type="gramEnd"/>
      <w:r>
        <w:t xml:space="preserve"> punto. Il D.S. comunica la data di inizio </w:t>
      </w:r>
      <w:proofErr w:type="spellStart"/>
      <w:r>
        <w:t>dell’a.s.</w:t>
      </w:r>
      <w:proofErr w:type="spellEnd"/>
      <w:r>
        <w:t xml:space="preserve"> in corso, 15 settembre 2020, e fine del medesimo, 8 giugno 2021; e comunica altresì la sospensione delle attività didattiche secondo il calendario allegato.</w:t>
      </w:r>
    </w:p>
    <w:p w14:paraId="13B32345" w14:textId="65B5472B" w:rsidR="002747F4" w:rsidRDefault="002747F4" w:rsidP="00B87375">
      <w:pPr>
        <w:pStyle w:val="Paragrafoelenco"/>
        <w:ind w:left="0"/>
      </w:pPr>
      <w:r>
        <w:t xml:space="preserve"> Il Collegio approva. </w:t>
      </w:r>
    </w:p>
    <w:p w14:paraId="367AB093" w14:textId="77777777" w:rsidR="002747F4" w:rsidRDefault="002747F4" w:rsidP="00B87375">
      <w:pPr>
        <w:pStyle w:val="Paragrafoelenco"/>
        <w:ind w:left="0"/>
      </w:pPr>
    </w:p>
    <w:p w14:paraId="25466D61" w14:textId="5A5CD596" w:rsidR="00FF7767" w:rsidRDefault="002747F4" w:rsidP="00B87375">
      <w:pPr>
        <w:pStyle w:val="Paragrafoelenco"/>
        <w:ind w:left="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t>3°</w:t>
      </w:r>
      <w:proofErr w:type="gramEnd"/>
      <w:r>
        <w:t xml:space="preserve"> punto. Il D.S. chiede al Collegio quale debba essere la scansione prevista per l’anno scolastico in corso; prevale la scelta del quadrimestre. Il Collegio delibera all’unanimità.</w:t>
      </w:r>
    </w:p>
    <w:p w14:paraId="49709AEC" w14:textId="0BDB60AC" w:rsidR="002B0CCF" w:rsidRDefault="00CE227C" w:rsidP="00C624A7">
      <w:proofErr w:type="gramStart"/>
      <w:r>
        <w:t>4°</w:t>
      </w:r>
      <w:proofErr w:type="gramEnd"/>
      <w:r>
        <w:t xml:space="preserve"> punto. Il D.S. informa che i recuperi PAI inizieranno il giorno 2 settembre e termineranno l’11 settembre.</w:t>
      </w:r>
      <w:r w:rsidR="00B355AD">
        <w:t xml:space="preserve"> Gli stessi si svolgeranno tramite piattaforma Zoom,</w:t>
      </w:r>
      <w:r w:rsidR="000D24D3">
        <w:t xml:space="preserve"> per facilitare all’interno dei locali dell’Istituto lo svolgimento degli Esami di idoneità</w:t>
      </w:r>
      <w:r w:rsidR="00287F1A">
        <w:t xml:space="preserve"> prima, e della sessione straordinaria degli Esami di Stato, i quali  </w:t>
      </w:r>
      <w:r w:rsidR="008B16CD">
        <w:t xml:space="preserve"> </w:t>
      </w:r>
      <w:r w:rsidR="00287F1A">
        <w:t xml:space="preserve">impegneranno i locali dal </w:t>
      </w:r>
      <w:r w:rsidR="008B16CD">
        <w:t xml:space="preserve">7 settembre </w:t>
      </w:r>
      <w:r w:rsidR="00A14119">
        <w:t>c.a.</w:t>
      </w:r>
      <w:r w:rsidR="00B162A2">
        <w:t xml:space="preserve"> </w:t>
      </w:r>
      <w:r>
        <w:t>Il D.S. ricorda che secondo il D.L. 22/2020 le attività PIA e PAI sono da intendersi quali attività didattica ordinaria e pertanto da collocarsi negli adempimenti contrattuali correlati alla professione docente. Altresì, il D.S. precisa che qualora il Ministero dia in futuro indicazioni diverse, la scuola darà comunicazione ai docenti impegnati nei corsi di recupero.</w:t>
      </w:r>
    </w:p>
    <w:p w14:paraId="6C4C0734" w14:textId="43838A3E" w:rsidR="00A14119" w:rsidRDefault="00D9439B" w:rsidP="00C624A7">
      <w:proofErr w:type="gramStart"/>
      <w:r w:rsidRPr="00D9439B">
        <w:t>5°</w:t>
      </w:r>
      <w:proofErr w:type="gramEnd"/>
      <w:r w:rsidRPr="00D9439B">
        <w:t xml:space="preserve"> punto. Il D.S. illustra le linee guida del Ministero per l’insegnamento dell’“Educazione civica”; i nuclei fondanti di tale disciplina fanno riferimento alle tematiche della cittadinanza attiva, dell’identità digitale, della sostenibilità ambientale e della salvaguardia del testo costituzionale. Si sofferma in particolar modo sui contenuti essenziali per realizzare le finalità indicate e precisa che i docenti di diritto ne cureranno il coordinamento, in sede di programmazione, considerato che l’educazione civica è trasversale agli insegnamenti di tutte le discipline.</w:t>
      </w:r>
    </w:p>
    <w:p w14:paraId="285B4C49" w14:textId="7038FE04" w:rsidR="007146E7" w:rsidRDefault="007146E7" w:rsidP="00C624A7">
      <w:proofErr w:type="gramStart"/>
      <w:r w:rsidRPr="007146E7">
        <w:t>6°</w:t>
      </w:r>
      <w:proofErr w:type="gramEnd"/>
      <w:r w:rsidRPr="007146E7">
        <w:t xml:space="preserve"> punto. Il D.S. presenta l’articolazione del Piano Annuale delle attività per </w:t>
      </w:r>
      <w:proofErr w:type="gramStart"/>
      <w:r w:rsidRPr="007146E7">
        <w:t xml:space="preserve">l’ </w:t>
      </w:r>
      <w:proofErr w:type="spellStart"/>
      <w:r w:rsidRPr="007146E7">
        <w:t>a.s.</w:t>
      </w:r>
      <w:proofErr w:type="spellEnd"/>
      <w:proofErr w:type="gramEnd"/>
      <w:r w:rsidRPr="007146E7">
        <w:t xml:space="preserve"> 2020/21, come da allegato al presente verbale. Il Collegio delibera e approva all’unanimità.</w:t>
      </w:r>
    </w:p>
    <w:p w14:paraId="5575CB59" w14:textId="6879EA2B" w:rsidR="006C145D" w:rsidRDefault="000A6DD6" w:rsidP="00C624A7">
      <w:proofErr w:type="gramStart"/>
      <w:r>
        <w:t>7</w:t>
      </w:r>
      <w:r w:rsidR="00640586" w:rsidRPr="00640586">
        <w:t>°</w:t>
      </w:r>
      <w:proofErr w:type="gramEnd"/>
      <w:r w:rsidR="00640586" w:rsidRPr="00640586">
        <w:t xml:space="preserve"> punto. Il D.S.</w:t>
      </w:r>
      <w:r w:rsidR="00640586">
        <w:t xml:space="preserve"> </w:t>
      </w:r>
      <w:r w:rsidR="00640586" w:rsidRPr="00640586">
        <w:t xml:space="preserve">informa che gli orari di ingresso e di uscita degli alunni sono stati diversificati, per consentire uno scaglionamento fra biennio e triennio, nel rispetto delle norme per il contenimento dell’emergenza sanitaria; viene illustrato al Collegio la modalità di ingresso ed uscita degli alunni indicando lo scaglionamento del biennio e triennio, che sarà adottato per tutto </w:t>
      </w:r>
      <w:proofErr w:type="spellStart"/>
      <w:r w:rsidR="00640586" w:rsidRPr="00640586">
        <w:t>l’a.s.</w:t>
      </w:r>
      <w:proofErr w:type="spellEnd"/>
      <w:r w:rsidR="00640586" w:rsidRPr="00640586">
        <w:t>. Il Collegio approva all’unanimità.</w:t>
      </w:r>
    </w:p>
    <w:p w14:paraId="62D5DA16" w14:textId="74DA9164" w:rsidR="00FD52C5" w:rsidRDefault="000A6DD6" w:rsidP="00C624A7">
      <w:proofErr w:type="gramStart"/>
      <w:r>
        <w:t>8</w:t>
      </w:r>
      <w:r w:rsidR="00FD52C5" w:rsidRPr="00FD52C5">
        <w:t>°</w:t>
      </w:r>
      <w:proofErr w:type="gramEnd"/>
      <w:r w:rsidR="00FD52C5" w:rsidRPr="00FD52C5">
        <w:t xml:space="preserve"> punto. Il D.S. comunica che, nel rispetto delle norme di contenimento dell’emergenza sanitaria, l’attività didattica dovrà necessariamente prevedere la Didattica digitale integrata</w:t>
      </w:r>
      <w:r w:rsidR="00AC0469">
        <w:t>. Per tale ragione viene confermato l’utilizzo, per la stessa, della piattaforma</w:t>
      </w:r>
      <w:r w:rsidR="003E7C90">
        <w:t xml:space="preserve"> online</w:t>
      </w:r>
      <w:r w:rsidR="00AC0469">
        <w:t xml:space="preserve"> già in uso dai docenti dell’Istituto, Zoom. </w:t>
      </w:r>
    </w:p>
    <w:p w14:paraId="6EA1C0B9" w14:textId="09F756F7" w:rsidR="00A66508" w:rsidRDefault="000A6DD6" w:rsidP="00A66508">
      <w:proofErr w:type="gramStart"/>
      <w:r>
        <w:t>9</w:t>
      </w:r>
      <w:r w:rsidR="00A66508">
        <w:t>°</w:t>
      </w:r>
      <w:proofErr w:type="gramEnd"/>
      <w:r w:rsidR="00A66508">
        <w:t xml:space="preserve"> punto. Il D.S. propone una riduzione di orario dal 15 settembre al </w:t>
      </w:r>
      <w:r w:rsidR="00B962EE">
        <w:t>10</w:t>
      </w:r>
      <w:r w:rsidR="00A66508">
        <w:t xml:space="preserve"> ottobre, sempre con lo</w:t>
      </w:r>
    </w:p>
    <w:p w14:paraId="4E6B5E96" w14:textId="77777777" w:rsidR="00A66508" w:rsidRDefault="00A66508" w:rsidP="00A66508">
      <w:r>
        <w:t>scaglionamento delle classi. Il Collegio delibera all’unanimità.</w:t>
      </w:r>
    </w:p>
    <w:p w14:paraId="08187132" w14:textId="7304DAAF" w:rsidR="00A66508" w:rsidRDefault="00A66508" w:rsidP="00A66508">
      <w:proofErr w:type="gramStart"/>
      <w:r>
        <w:t>1</w:t>
      </w:r>
      <w:r w:rsidR="000A6DD6">
        <w:t>0</w:t>
      </w:r>
      <w:r>
        <w:t>°</w:t>
      </w:r>
      <w:proofErr w:type="gramEnd"/>
      <w:r>
        <w:t xml:space="preserve"> punto. Il D.S. propone la sospensione delle attività didattiche per l’anno in corso, nei seguenti</w:t>
      </w:r>
    </w:p>
    <w:p w14:paraId="2CBB3054" w14:textId="77777777" w:rsidR="00A66508" w:rsidRDefault="00A66508" w:rsidP="00A66508">
      <w:r>
        <w:t xml:space="preserve">giorni 2 novembre 2020, 7 dicembre 2020, 15 febbraio 2021, 31 maggio e </w:t>
      </w:r>
      <w:proofErr w:type="gramStart"/>
      <w:r>
        <w:t>1 giugno</w:t>
      </w:r>
      <w:proofErr w:type="gramEnd"/>
      <w:r>
        <w:t xml:space="preserve"> 2021. Il</w:t>
      </w:r>
    </w:p>
    <w:p w14:paraId="780566D2" w14:textId="24C2EA07" w:rsidR="003E7C90" w:rsidRDefault="00A66508" w:rsidP="00A66508">
      <w:r>
        <w:t>Collegio approva all’unanimità.</w:t>
      </w:r>
    </w:p>
    <w:p w14:paraId="6498D8B8" w14:textId="540C09C4" w:rsidR="007F0504" w:rsidRDefault="007F0504" w:rsidP="00A66508">
      <w:proofErr w:type="gramStart"/>
      <w:r w:rsidRPr="007F0504">
        <w:t>1</w:t>
      </w:r>
      <w:r w:rsidR="000A6DD6">
        <w:t>1</w:t>
      </w:r>
      <w:r w:rsidRPr="007F0504">
        <w:t>°</w:t>
      </w:r>
      <w:proofErr w:type="gramEnd"/>
      <w:r w:rsidRPr="007F0504">
        <w:t xml:space="preserve"> punto. Il D.S. comunica a</w:t>
      </w:r>
      <w:r>
        <w:t>l</w:t>
      </w:r>
      <w:r w:rsidRPr="007F0504">
        <w:t xml:space="preserve"> Collegio le nomine dei coordinatori</w:t>
      </w:r>
      <w:r w:rsidR="00D0312C">
        <w:t xml:space="preserve"> e segretari</w:t>
      </w:r>
      <w:r w:rsidRPr="007F0504">
        <w:t xml:space="preserve"> di classe per l’anno in corso</w:t>
      </w:r>
      <w:r>
        <w:t>:</w:t>
      </w:r>
    </w:p>
    <w:p w14:paraId="4CC84356" w14:textId="14577022" w:rsidR="007F0504" w:rsidRDefault="007F0504" w:rsidP="00A66508">
      <w:r>
        <w:t>I A</w:t>
      </w:r>
      <w:r w:rsidR="00BF38CC">
        <w:t xml:space="preserve"> </w:t>
      </w:r>
      <w:r w:rsidR="003E3660">
        <w:t xml:space="preserve">prof.ssa </w:t>
      </w:r>
      <w:r w:rsidR="003F4367">
        <w:t>Schiavo</w:t>
      </w:r>
      <w:r w:rsidR="00D0312C">
        <w:t xml:space="preserve"> e prof.ssa Russo</w:t>
      </w:r>
    </w:p>
    <w:p w14:paraId="0AC6ED85" w14:textId="389F909B" w:rsidR="007F0504" w:rsidRDefault="007F0504" w:rsidP="00A66508">
      <w:r>
        <w:t>IIA</w:t>
      </w:r>
      <w:r w:rsidR="00D0312C">
        <w:t xml:space="preserve"> prof.ssa Lo Presti e prof </w:t>
      </w:r>
      <w:proofErr w:type="spellStart"/>
      <w:r w:rsidR="00D0312C">
        <w:t>Citarda</w:t>
      </w:r>
      <w:proofErr w:type="spellEnd"/>
    </w:p>
    <w:p w14:paraId="02D1DCED" w14:textId="51C5C957" w:rsidR="007F0504" w:rsidRDefault="007F0504" w:rsidP="00A66508">
      <w:r>
        <w:t>IIIA</w:t>
      </w:r>
      <w:r w:rsidR="00D0312C">
        <w:t xml:space="preserve"> Prof.ssa Diliberto e prof. Rappa</w:t>
      </w:r>
    </w:p>
    <w:p w14:paraId="24604BA2" w14:textId="7B9C09FA" w:rsidR="007F0504" w:rsidRDefault="007F0504" w:rsidP="00A66508">
      <w:r>
        <w:t>IVA</w:t>
      </w:r>
      <w:r w:rsidR="00D0312C">
        <w:t xml:space="preserve"> Prof.ssa Flauto e Prof.ssa </w:t>
      </w:r>
      <w:r w:rsidR="00BA41B4">
        <w:t>Gambino</w:t>
      </w:r>
    </w:p>
    <w:p w14:paraId="00AB5A7F" w14:textId="484C1D63" w:rsidR="007F0504" w:rsidRDefault="007F0504" w:rsidP="00A66508">
      <w:r>
        <w:lastRenderedPageBreak/>
        <w:t>VA</w:t>
      </w:r>
      <w:r w:rsidR="00D0312C">
        <w:t xml:space="preserve"> Prof.ssa Clemente</w:t>
      </w:r>
      <w:r w:rsidR="00F74075">
        <w:t xml:space="preserve"> e prof.ssa Filingeri</w:t>
      </w:r>
    </w:p>
    <w:p w14:paraId="0A0A7EC7" w14:textId="0E514201" w:rsidR="007F0504" w:rsidRDefault="007F0504" w:rsidP="00A66508">
      <w:r>
        <w:t>VB/POM</w:t>
      </w:r>
      <w:r w:rsidR="00D0312C">
        <w:t xml:space="preserve"> Prof</w:t>
      </w:r>
      <w:r w:rsidR="00F74075">
        <w:t xml:space="preserve">. Prof. Riccobono e Prof. </w:t>
      </w:r>
      <w:r w:rsidR="00EF40DF">
        <w:t>Guida</w:t>
      </w:r>
    </w:p>
    <w:p w14:paraId="580C0B9C" w14:textId="538BEDD5" w:rsidR="00DD16A6" w:rsidRDefault="00DD16A6" w:rsidP="00A66508">
      <w:proofErr w:type="gramStart"/>
      <w:r>
        <w:t>1</w:t>
      </w:r>
      <w:r w:rsidR="000A6DD6">
        <w:t>2</w:t>
      </w:r>
      <w:r>
        <w:t>°</w:t>
      </w:r>
      <w:proofErr w:type="gramEnd"/>
      <w:r>
        <w:t xml:space="preserve"> punto. Il D.S. precisa che si è reso necessario rivedere il Regolamento d’Istituto, pertanto illustra le parti modificate e integrate nel rispetto delle norme di contenimento del </w:t>
      </w:r>
      <w:proofErr w:type="spellStart"/>
      <w:r>
        <w:t>Covid</w:t>
      </w:r>
      <w:proofErr w:type="spellEnd"/>
      <w:r>
        <w:t xml:space="preserve"> 19; si sofferma in particolare sul rispetto delle norme in adozione per l’uso di spazi comun</w:t>
      </w:r>
      <w:r w:rsidR="008844A1">
        <w:t>i e</w:t>
      </w:r>
      <w:r>
        <w:t xml:space="preserve"> obblighi di sicurezza</w:t>
      </w:r>
      <w:r w:rsidR="008844A1">
        <w:t>. Il</w:t>
      </w:r>
      <w:r>
        <w:t xml:space="preserve"> Collegio approva all’unanimità.</w:t>
      </w:r>
    </w:p>
    <w:p w14:paraId="56369946" w14:textId="2A6F7C92" w:rsidR="0029492F" w:rsidRDefault="0029492F" w:rsidP="00A66508">
      <w:proofErr w:type="gramStart"/>
      <w:r>
        <w:t>1</w:t>
      </w:r>
      <w:r w:rsidR="001D68AA">
        <w:t>3</w:t>
      </w:r>
      <w:r>
        <w:t>°</w:t>
      </w:r>
      <w:proofErr w:type="gramEnd"/>
      <w:r>
        <w:t xml:space="preserve"> punto. Il D.S. informa che il MIUR ha introdotto la figura del Referente </w:t>
      </w:r>
      <w:proofErr w:type="spellStart"/>
      <w:r>
        <w:t>Covid</w:t>
      </w:r>
      <w:proofErr w:type="spellEnd"/>
      <w:r>
        <w:t xml:space="preserve">, un soggetto che, debitamente formato, avrà il compito di controllare il rispetto delle norme all’interno dell’Istituto e monitorare le assenze degli alunni in ogni classe, unitamente alle assenze di docenti componenti i vari consigli, al fine di procedere tempestivamente per eventuali casi di positività al virus. Si sono resi disponibili i proff. </w:t>
      </w:r>
      <w:r w:rsidR="00DE0BF9">
        <w:t>Lo Presti e Riccobono</w:t>
      </w:r>
      <w:r>
        <w:t>. Il Collegio delibera all’unanimità la nomina dei due referenti.</w:t>
      </w:r>
    </w:p>
    <w:p w14:paraId="64064549" w14:textId="3C608992" w:rsidR="003A1F54" w:rsidRDefault="001D68AA" w:rsidP="00A66508">
      <w:proofErr w:type="gramStart"/>
      <w:r>
        <w:t>14</w:t>
      </w:r>
      <w:r w:rsidR="003A1F54">
        <w:t>°</w:t>
      </w:r>
      <w:proofErr w:type="gramEnd"/>
      <w:r w:rsidR="003A1F54">
        <w:t xml:space="preserve"> punto. Il D.S. informa il Collegio che il regolamento inviato dal MIUR sull’adozione della Didattica integrata prevede alcuni punti salienti, sinteticamente individuati nell’equilibrio tra attività sincrone </w:t>
      </w:r>
      <w:proofErr w:type="spellStart"/>
      <w:r w:rsidR="003A1F54">
        <w:t>ed</w:t>
      </w:r>
      <w:proofErr w:type="spellEnd"/>
      <w:r w:rsidR="003A1F54">
        <w:t xml:space="preserve"> asincrone, l’individuazione del fabbisogno didattico, la corretta realizzazione di strumenti per una valutazione costante e tempestiva che favorisca il rapporto Scuola-Famiglie.</w:t>
      </w:r>
    </w:p>
    <w:p w14:paraId="7487C5BC" w14:textId="77777777" w:rsidR="001550B1" w:rsidRDefault="001550B1" w:rsidP="00A66508">
      <w:r>
        <w:t>Alle ore 18.00, esaurita la trattazione dei punti all’ordine del giorno, la seduta è tolta.</w:t>
      </w:r>
    </w:p>
    <w:p w14:paraId="549336F7" w14:textId="17375D82" w:rsidR="001550B1" w:rsidRDefault="001550B1" w:rsidP="00A66508">
      <w:r>
        <w:t xml:space="preserve"> Il Segretario del Collegio </w:t>
      </w:r>
      <w:r w:rsidR="002066CB">
        <w:t xml:space="preserve">                                                                                                 </w:t>
      </w:r>
      <w:r>
        <w:t xml:space="preserve">Il Dirigente Scolastico </w:t>
      </w:r>
      <w:proofErr w:type="spellStart"/>
      <w:r>
        <w:t>Prof.</w:t>
      </w:r>
      <w:r w:rsidR="002066CB">
        <w:t>Prof.ssa</w:t>
      </w:r>
      <w:proofErr w:type="spellEnd"/>
      <w:r w:rsidR="002066CB">
        <w:t xml:space="preserve"> Angela Lo Presti</w:t>
      </w:r>
      <w:r>
        <w:t xml:space="preserve"> </w:t>
      </w:r>
      <w:r w:rsidR="002066CB">
        <w:t xml:space="preserve">                                                                                        </w:t>
      </w:r>
      <w:proofErr w:type="spellStart"/>
      <w:r>
        <w:t>Prof.</w:t>
      </w:r>
      <w:r w:rsidR="002066CB">
        <w:t>Michele</w:t>
      </w:r>
      <w:proofErr w:type="spellEnd"/>
      <w:r w:rsidR="002066CB">
        <w:t xml:space="preserve"> </w:t>
      </w:r>
      <w:r>
        <w:t>G</w:t>
      </w:r>
      <w:r w:rsidR="00C77DFB">
        <w:t>raziano</w:t>
      </w:r>
    </w:p>
    <w:p w14:paraId="420B045E" w14:textId="3BB35035" w:rsidR="00610E4F" w:rsidRDefault="00610E4F" w:rsidP="00A66508"/>
    <w:p w14:paraId="6918D4B9" w14:textId="78A5A461" w:rsidR="00610E4F" w:rsidRDefault="00610E4F" w:rsidP="00A66508"/>
    <w:p w14:paraId="05A02204" w14:textId="6B45A1D5" w:rsidR="00610E4F" w:rsidRDefault="00610E4F" w:rsidP="00A66508"/>
    <w:p w14:paraId="695E52ED" w14:textId="62A03353" w:rsidR="00610E4F" w:rsidRDefault="00610E4F" w:rsidP="00A66508"/>
    <w:p w14:paraId="36DDE034" w14:textId="01EC1D3E" w:rsidR="00610E4F" w:rsidRDefault="00610E4F" w:rsidP="00A66508"/>
    <w:p w14:paraId="5A2A8892" w14:textId="2CC639F6" w:rsidR="00A55ACC" w:rsidRDefault="00A55ACC" w:rsidP="00A66508"/>
    <w:p w14:paraId="4BAA5295" w14:textId="602EEB27" w:rsidR="00A55ACC" w:rsidRDefault="00A55ACC" w:rsidP="00A66508"/>
    <w:p w14:paraId="03002CE2" w14:textId="38C69B4A" w:rsidR="00A55ACC" w:rsidRDefault="00A55ACC" w:rsidP="00A66508"/>
    <w:p w14:paraId="364040C6" w14:textId="5A01C312" w:rsidR="00A55ACC" w:rsidRDefault="00A55ACC" w:rsidP="00A66508"/>
    <w:p w14:paraId="10A56CE6" w14:textId="354F617D" w:rsidR="00A55ACC" w:rsidRDefault="00A55ACC" w:rsidP="00A66508"/>
    <w:p w14:paraId="415BB926" w14:textId="76DABE3E" w:rsidR="00A55ACC" w:rsidRDefault="00A55ACC" w:rsidP="00A66508"/>
    <w:p w14:paraId="40C14FC1" w14:textId="531D6313" w:rsidR="00A55ACC" w:rsidRDefault="00A55ACC" w:rsidP="00A66508"/>
    <w:p w14:paraId="296EA014" w14:textId="13FFE062" w:rsidR="00A55ACC" w:rsidRDefault="00A55ACC" w:rsidP="00A66508"/>
    <w:p w14:paraId="5A4FBD28" w14:textId="40189228" w:rsidR="00A55ACC" w:rsidRDefault="00A55ACC" w:rsidP="00A66508"/>
    <w:p w14:paraId="09ABCE38" w14:textId="1F12EAF9" w:rsidR="00A55ACC" w:rsidRDefault="00A55ACC" w:rsidP="00A66508"/>
    <w:p w14:paraId="33CD27E0" w14:textId="607F98E9" w:rsidR="00A55ACC" w:rsidRDefault="00A55ACC" w:rsidP="00A66508"/>
    <w:p w14:paraId="1A1A0900" w14:textId="73D7FD1E" w:rsidR="00A55ACC" w:rsidRDefault="00A55ACC" w:rsidP="00A66508"/>
    <w:p w14:paraId="401669F9" w14:textId="36EC5BE3" w:rsidR="00A55ACC" w:rsidRDefault="00A55ACC" w:rsidP="00A66508"/>
    <w:p w14:paraId="248DD28E" w14:textId="0A283765" w:rsidR="00A55ACC" w:rsidRDefault="00702871" w:rsidP="00A66508">
      <w:r>
        <w:lastRenderedPageBreak/>
        <w:t>ALLEGATO N°1</w:t>
      </w:r>
    </w:p>
    <w:p w14:paraId="1C76CA27" w14:textId="1C29DAB0" w:rsidR="00A55ACC" w:rsidRDefault="00702871" w:rsidP="00A66508">
      <w:r>
        <w:rPr>
          <w:noProof/>
        </w:rPr>
        <w:drawing>
          <wp:anchor distT="0" distB="0" distL="114300" distR="114300" simplePos="0" relativeHeight="251659264" behindDoc="1" locked="0" layoutInCell="1" allowOverlap="1" wp14:anchorId="1C3A02BC" wp14:editId="7887A7A2">
            <wp:simplePos x="0" y="0"/>
            <wp:positionH relativeFrom="column">
              <wp:posOffset>0</wp:posOffset>
            </wp:positionH>
            <wp:positionV relativeFrom="paragraph">
              <wp:posOffset>286385</wp:posOffset>
            </wp:positionV>
            <wp:extent cx="4693920" cy="1821180"/>
            <wp:effectExtent l="0" t="0" r="0" b="7620"/>
            <wp:wrapTight wrapText="bothSides">
              <wp:wrapPolygon edited="0">
                <wp:start x="0" y="0"/>
                <wp:lineTo x="0" y="21464"/>
                <wp:lineTo x="21477" y="21464"/>
                <wp:lineTo x="21477" y="0"/>
                <wp:lineTo x="0" y="0"/>
              </wp:wrapPolygon>
            </wp:wrapTight>
            <wp:docPr id="10"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3920" cy="1821180"/>
                    </a:xfrm>
                    <a:prstGeom prst="rect">
                      <a:avLst/>
                    </a:prstGeom>
                    <a:noFill/>
                    <a:ln>
                      <a:noFill/>
                    </a:ln>
                  </pic:spPr>
                </pic:pic>
              </a:graphicData>
            </a:graphic>
          </wp:anchor>
        </w:drawing>
      </w:r>
    </w:p>
    <w:p w14:paraId="0CB75886" w14:textId="70CBC433" w:rsidR="00702871" w:rsidRPr="00702871" w:rsidRDefault="00702871" w:rsidP="00702871"/>
    <w:p w14:paraId="5432C938" w14:textId="3B5E4A60" w:rsidR="00702871" w:rsidRPr="00702871" w:rsidRDefault="00702871" w:rsidP="00702871"/>
    <w:p w14:paraId="2B582755" w14:textId="6FE9B547" w:rsidR="00702871" w:rsidRPr="00702871" w:rsidRDefault="00702871" w:rsidP="00702871"/>
    <w:p w14:paraId="73DC56FB" w14:textId="6701D47E" w:rsidR="00702871" w:rsidRPr="00702871" w:rsidRDefault="00702871" w:rsidP="00702871"/>
    <w:p w14:paraId="4C41C29C" w14:textId="11D3B689" w:rsidR="00702871" w:rsidRPr="00702871" w:rsidRDefault="00702871" w:rsidP="00702871"/>
    <w:p w14:paraId="020E73C6" w14:textId="7F7C29C6" w:rsidR="00702871" w:rsidRDefault="00702871" w:rsidP="00702871"/>
    <w:p w14:paraId="595B8FA2" w14:textId="28A2309D" w:rsidR="00702871" w:rsidRDefault="00702871" w:rsidP="00702871">
      <w:pPr>
        <w:ind w:firstLine="708"/>
      </w:pPr>
    </w:p>
    <w:tbl>
      <w:tblPr>
        <w:tblW w:w="10650" w:type="dxa"/>
        <w:tblCellMar>
          <w:top w:w="24" w:type="dxa"/>
          <w:left w:w="24" w:type="dxa"/>
          <w:bottom w:w="24" w:type="dxa"/>
          <w:right w:w="24" w:type="dxa"/>
        </w:tblCellMar>
        <w:tblLook w:val="04A0" w:firstRow="1" w:lastRow="0" w:firstColumn="1" w:lastColumn="0" w:noHBand="0" w:noVBand="1"/>
      </w:tblPr>
      <w:tblGrid>
        <w:gridCol w:w="10650"/>
      </w:tblGrid>
      <w:tr w:rsidR="00B96DA2" w:rsidRPr="001F4587" w14:paraId="3F60F545" w14:textId="77777777" w:rsidTr="000A4DEF">
        <w:tc>
          <w:tcPr>
            <w:tcW w:w="5000" w:type="pct"/>
            <w:tcBorders>
              <w:top w:val="nil"/>
              <w:left w:val="nil"/>
              <w:bottom w:val="nil"/>
              <w:right w:val="nil"/>
            </w:tcBorders>
            <w:shd w:val="clear" w:color="auto" w:fill="FFEC00"/>
            <w:hideMark/>
          </w:tcPr>
          <w:p w14:paraId="75D9CB80" w14:textId="77777777" w:rsidR="00B96DA2" w:rsidRPr="001F4587" w:rsidRDefault="00B96DA2" w:rsidP="000A4DEF">
            <w:pPr>
              <w:spacing w:before="100" w:beforeAutospacing="1" w:after="100" w:afterAutospacing="1" w:line="240" w:lineRule="auto"/>
              <w:jc w:val="center"/>
              <w:outlineLvl w:val="0"/>
              <w:rPr>
                <w:rFonts w:ascii="Verdana" w:eastAsia="Times New Roman" w:hAnsi="Verdana" w:cs="Times New Roman"/>
                <w:b/>
                <w:bCs/>
                <w:color w:val="000000"/>
                <w:kern w:val="36"/>
                <w:sz w:val="28"/>
                <w:szCs w:val="28"/>
                <w:lang w:eastAsia="it-IT"/>
              </w:rPr>
            </w:pPr>
            <w:r w:rsidRPr="001F4587">
              <w:rPr>
                <w:rFonts w:ascii="Verdana" w:eastAsia="Times New Roman" w:hAnsi="Verdana" w:cs="Times New Roman"/>
                <w:b/>
                <w:bCs/>
                <w:color w:val="000000"/>
                <w:kern w:val="36"/>
                <w:sz w:val="28"/>
                <w:szCs w:val="28"/>
                <w:lang w:eastAsia="it-IT"/>
              </w:rPr>
              <w:t>Calendario Scolastico Regione Sicilia</w:t>
            </w:r>
          </w:p>
        </w:tc>
      </w:tr>
    </w:tbl>
    <w:p w14:paraId="05AE3701" w14:textId="77777777" w:rsidR="00B96DA2" w:rsidRPr="001F4587" w:rsidRDefault="00B96DA2" w:rsidP="00B96DA2">
      <w:pPr>
        <w:spacing w:after="0" w:line="240" w:lineRule="auto"/>
        <w:rPr>
          <w:rFonts w:ascii="Times New Roman" w:eastAsia="Times New Roman" w:hAnsi="Times New Roman" w:cs="Times New Roman"/>
          <w:vanish/>
          <w:sz w:val="24"/>
          <w:szCs w:val="24"/>
          <w:lang w:eastAsia="it-IT"/>
        </w:rPr>
      </w:pPr>
    </w:p>
    <w:tbl>
      <w:tblPr>
        <w:tblW w:w="4172" w:type="pct"/>
        <w:tblCellMar>
          <w:top w:w="48" w:type="dxa"/>
          <w:left w:w="48" w:type="dxa"/>
          <w:bottom w:w="48" w:type="dxa"/>
          <w:right w:w="48" w:type="dxa"/>
        </w:tblCellMar>
        <w:tblLook w:val="04A0" w:firstRow="1" w:lastRow="0" w:firstColumn="1" w:lastColumn="0" w:noHBand="0" w:noVBand="1"/>
      </w:tblPr>
      <w:tblGrid>
        <w:gridCol w:w="8042"/>
      </w:tblGrid>
      <w:tr w:rsidR="00B96DA2" w:rsidRPr="001F4587" w14:paraId="0D589A33" w14:textId="77777777" w:rsidTr="000A4DEF">
        <w:trPr>
          <w:trHeight w:val="2772"/>
        </w:trPr>
        <w:tc>
          <w:tcPr>
            <w:tcW w:w="0" w:type="auto"/>
            <w:vAlign w:val="center"/>
            <w:hideMark/>
          </w:tcPr>
          <w:tbl>
            <w:tblPr>
              <w:tblW w:w="7926" w:type="dxa"/>
              <w:tblInd w:w="2" w:type="dxa"/>
              <w:tblBorders>
                <w:top w:val="outset" w:sz="6" w:space="0" w:color="E9E9E9"/>
                <w:left w:val="outset" w:sz="6" w:space="0" w:color="E9E9E9"/>
                <w:bottom w:val="outset" w:sz="6" w:space="0" w:color="E9E9E9"/>
                <w:right w:val="outset" w:sz="6" w:space="0" w:color="E9E9E9"/>
              </w:tblBorders>
              <w:tblCellMar>
                <w:top w:w="48" w:type="dxa"/>
                <w:left w:w="48" w:type="dxa"/>
                <w:bottom w:w="48" w:type="dxa"/>
                <w:right w:w="48" w:type="dxa"/>
              </w:tblCellMar>
              <w:tblLook w:val="04A0" w:firstRow="1" w:lastRow="0" w:firstColumn="1" w:lastColumn="0" w:noHBand="0" w:noVBand="1"/>
            </w:tblPr>
            <w:tblGrid>
              <w:gridCol w:w="7926"/>
            </w:tblGrid>
            <w:tr w:rsidR="00B96DA2" w:rsidRPr="001F4587" w14:paraId="753E2498" w14:textId="77777777" w:rsidTr="000A4DEF">
              <w:trPr>
                <w:trHeight w:val="2547"/>
              </w:trPr>
              <w:tc>
                <w:tcPr>
                  <w:tcW w:w="0" w:type="auto"/>
                  <w:tcBorders>
                    <w:top w:val="outset" w:sz="6" w:space="0" w:color="E9E9E9"/>
                    <w:left w:val="outset" w:sz="6" w:space="0" w:color="E9E9E9"/>
                    <w:bottom w:val="outset" w:sz="6" w:space="0" w:color="E9E9E9"/>
                    <w:right w:val="outset" w:sz="6" w:space="0" w:color="E9E9E9"/>
                  </w:tcBorders>
                  <w:vAlign w:val="center"/>
                  <w:hideMark/>
                </w:tcPr>
                <w:p w14:paraId="0780DA2A" w14:textId="77777777" w:rsidR="00B96DA2" w:rsidRPr="001F4587" w:rsidRDefault="00B96DA2" w:rsidP="000A4DEF">
                  <w:pPr>
                    <w:spacing w:after="0" w:line="240" w:lineRule="auto"/>
                    <w:rPr>
                      <w:rFonts w:ascii="Verdana" w:eastAsia="Times New Roman" w:hAnsi="Verdana" w:cs="Times New Roman"/>
                      <w:sz w:val="20"/>
                      <w:szCs w:val="20"/>
                      <w:lang w:eastAsia="it-IT"/>
                    </w:rPr>
                  </w:pPr>
                  <w:r w:rsidRPr="001F4587">
                    <w:rPr>
                      <w:rFonts w:ascii="Verdana" w:eastAsia="Times New Roman" w:hAnsi="Verdana" w:cs="Times New Roman"/>
                      <w:sz w:val="20"/>
                      <w:szCs w:val="20"/>
                      <w:lang w:eastAsia="it-IT"/>
                    </w:rPr>
                    <w:t xml:space="preserve">Il calendario scolastico è deliberato da ciascuna regione per le scuole che ricadono nel proprio territorio. Rispettando un minimo di 200 giorni di lezione previsto per legge e le consuete festività nazionali, ogni Regione stabilisce la data di inizio e termine delle attività didattiche, il periodo per le vacanze di Natale e Pasqua ed eventuali altri giorni di sospensione, come in occasione di ponti. Questo è il calendario completo della </w:t>
                  </w:r>
                  <w:r w:rsidRPr="001F4587">
                    <w:rPr>
                      <w:rFonts w:ascii="Verdana" w:eastAsia="Times New Roman" w:hAnsi="Verdana" w:cs="Times New Roman"/>
                      <w:b/>
                      <w:bCs/>
                      <w:sz w:val="20"/>
                      <w:szCs w:val="20"/>
                      <w:lang w:eastAsia="it-IT"/>
                    </w:rPr>
                    <w:t>regione Sicilia</w:t>
                  </w:r>
                  <w:r w:rsidRPr="001F4587">
                    <w:rPr>
                      <w:rFonts w:ascii="Verdana" w:eastAsia="Times New Roman" w:hAnsi="Verdana" w:cs="Times New Roman"/>
                      <w:sz w:val="20"/>
                      <w:szCs w:val="20"/>
                      <w:lang w:eastAsia="it-IT"/>
                    </w:rPr>
                    <w:t xml:space="preserve"> per l’anno scolastico </w:t>
                  </w:r>
                  <w:r w:rsidRPr="001F4587">
                    <w:rPr>
                      <w:rFonts w:ascii="Verdana" w:eastAsia="Times New Roman" w:hAnsi="Verdana" w:cs="Times New Roman"/>
                      <w:b/>
                      <w:bCs/>
                      <w:sz w:val="20"/>
                      <w:szCs w:val="20"/>
                      <w:lang w:eastAsia="it-IT"/>
                    </w:rPr>
                    <w:t>2019/2020</w:t>
                  </w:r>
                  <w:r w:rsidRPr="001F4587">
                    <w:rPr>
                      <w:rFonts w:ascii="Verdana" w:eastAsia="Times New Roman" w:hAnsi="Verdana" w:cs="Times New Roman"/>
                      <w:sz w:val="20"/>
                      <w:szCs w:val="20"/>
                      <w:lang w:eastAsia="it-IT"/>
                    </w:rPr>
                    <w:t>.</w:t>
                  </w:r>
                </w:p>
              </w:tc>
            </w:tr>
          </w:tbl>
          <w:p w14:paraId="6C0EC2EB" w14:textId="77777777" w:rsidR="00B96DA2" w:rsidRPr="001F4587" w:rsidRDefault="00B96DA2" w:rsidP="000A4DEF">
            <w:pPr>
              <w:spacing w:after="0" w:line="240" w:lineRule="auto"/>
              <w:rPr>
                <w:rFonts w:ascii="Verdana" w:eastAsia="Times New Roman" w:hAnsi="Verdana" w:cs="Times New Roman"/>
                <w:color w:val="000000"/>
                <w:sz w:val="20"/>
                <w:szCs w:val="20"/>
                <w:lang w:eastAsia="it-IT"/>
              </w:rPr>
            </w:pPr>
          </w:p>
        </w:tc>
      </w:tr>
      <w:tr w:rsidR="00B96DA2" w:rsidRPr="001F4587" w14:paraId="685541C9" w14:textId="77777777" w:rsidTr="000A4DEF">
        <w:trPr>
          <w:trHeight w:val="2772"/>
        </w:trPr>
        <w:tc>
          <w:tcPr>
            <w:tcW w:w="5000" w:type="pct"/>
            <w:hideMark/>
          </w:tcPr>
          <w:tbl>
            <w:tblPr>
              <w:tblW w:w="7926" w:type="dxa"/>
              <w:jc w:val="center"/>
              <w:tblBorders>
                <w:top w:val="outset" w:sz="6" w:space="0" w:color="E9E9E9"/>
                <w:left w:val="outset" w:sz="6" w:space="0" w:color="E9E9E9"/>
                <w:bottom w:val="outset" w:sz="6" w:space="0" w:color="E9E9E9"/>
                <w:right w:val="outset" w:sz="6" w:space="0" w:color="E9E9E9"/>
              </w:tblBorders>
              <w:tblCellMar>
                <w:top w:w="48" w:type="dxa"/>
                <w:left w:w="48" w:type="dxa"/>
                <w:bottom w:w="48" w:type="dxa"/>
                <w:right w:w="48" w:type="dxa"/>
              </w:tblCellMar>
              <w:tblLook w:val="04A0" w:firstRow="1" w:lastRow="0" w:firstColumn="1" w:lastColumn="0" w:noHBand="0" w:noVBand="1"/>
            </w:tblPr>
            <w:tblGrid>
              <w:gridCol w:w="7926"/>
            </w:tblGrid>
            <w:tr w:rsidR="00B96DA2" w:rsidRPr="001F4587" w14:paraId="41705247" w14:textId="77777777" w:rsidTr="000A4DEF">
              <w:trPr>
                <w:trHeight w:val="2547"/>
                <w:jc w:val="center"/>
              </w:trPr>
              <w:tc>
                <w:tcPr>
                  <w:tcW w:w="0" w:type="auto"/>
                  <w:tcBorders>
                    <w:top w:val="outset" w:sz="6" w:space="0" w:color="E9E9E9"/>
                    <w:left w:val="outset" w:sz="6" w:space="0" w:color="E9E9E9"/>
                    <w:bottom w:val="outset" w:sz="6" w:space="0" w:color="E9E9E9"/>
                    <w:right w:val="outset" w:sz="6" w:space="0" w:color="E9E9E9"/>
                  </w:tcBorders>
                  <w:vAlign w:val="center"/>
                  <w:hideMark/>
                </w:tcPr>
                <w:p w14:paraId="1B204E80" w14:textId="77777777" w:rsidR="00B96DA2" w:rsidRPr="001F4587" w:rsidRDefault="00B96DA2" w:rsidP="000A4DEF">
                  <w:pPr>
                    <w:spacing w:after="0" w:line="240" w:lineRule="auto"/>
                    <w:rPr>
                      <w:rFonts w:ascii="Verdana" w:eastAsia="Times New Roman" w:hAnsi="Verdana" w:cs="Times New Roman"/>
                      <w:sz w:val="20"/>
                      <w:szCs w:val="20"/>
                      <w:lang w:eastAsia="it-IT"/>
                    </w:rPr>
                  </w:pPr>
                  <w:r w:rsidRPr="001F4587">
                    <w:rPr>
                      <w:rFonts w:ascii="Verdana" w:eastAsia="Times New Roman" w:hAnsi="Verdana" w:cs="Times New Roman"/>
                      <w:b/>
                      <w:bCs/>
                      <w:sz w:val="20"/>
                      <w:szCs w:val="20"/>
                      <w:lang w:eastAsia="it-IT"/>
                    </w:rPr>
                    <w:t xml:space="preserve">Inizio Lezioni: </w:t>
                  </w:r>
                  <w:r w:rsidRPr="001F4587">
                    <w:rPr>
                      <w:rFonts w:ascii="Verdana" w:eastAsia="Times New Roman" w:hAnsi="Verdana" w:cs="Times New Roman"/>
                      <w:sz w:val="20"/>
                      <w:szCs w:val="20"/>
                      <w:lang w:eastAsia="it-IT"/>
                    </w:rPr>
                    <w:t>1</w:t>
                  </w:r>
                  <w:r>
                    <w:rPr>
                      <w:rFonts w:ascii="Verdana" w:eastAsia="Times New Roman" w:hAnsi="Verdana" w:cs="Times New Roman"/>
                      <w:sz w:val="20"/>
                      <w:szCs w:val="20"/>
                      <w:lang w:eastAsia="it-IT"/>
                    </w:rPr>
                    <w:t>4</w:t>
                  </w:r>
                  <w:r w:rsidRPr="001F4587">
                    <w:rPr>
                      <w:rFonts w:ascii="Verdana" w:eastAsia="Times New Roman" w:hAnsi="Verdana" w:cs="Times New Roman"/>
                      <w:sz w:val="20"/>
                      <w:szCs w:val="20"/>
                      <w:lang w:eastAsia="it-IT"/>
                    </w:rPr>
                    <w:t xml:space="preserve"> sett</w:t>
                  </w:r>
                  <w:r>
                    <w:rPr>
                      <w:rFonts w:ascii="Verdana" w:eastAsia="Times New Roman" w:hAnsi="Verdana" w:cs="Times New Roman"/>
                      <w:sz w:val="20"/>
                      <w:szCs w:val="20"/>
                      <w:lang w:eastAsia="it-IT"/>
                    </w:rPr>
                    <w:t>e</w:t>
                  </w:r>
                  <w:r w:rsidRPr="001F4587">
                    <w:rPr>
                      <w:rFonts w:ascii="Verdana" w:eastAsia="Times New Roman" w:hAnsi="Verdana" w:cs="Times New Roman"/>
                      <w:sz w:val="20"/>
                      <w:szCs w:val="20"/>
                      <w:lang w:eastAsia="it-IT"/>
                    </w:rPr>
                    <w:t>mbre 2019</w:t>
                  </w:r>
                  <w:r w:rsidRPr="001F4587">
                    <w:rPr>
                      <w:rFonts w:ascii="Verdana" w:eastAsia="Times New Roman" w:hAnsi="Verdana" w:cs="Times New Roman"/>
                      <w:sz w:val="20"/>
                      <w:szCs w:val="20"/>
                      <w:lang w:eastAsia="it-IT"/>
                    </w:rPr>
                    <w:br/>
                  </w:r>
                  <w:r w:rsidRPr="001F4587">
                    <w:rPr>
                      <w:rFonts w:ascii="Verdana" w:eastAsia="Times New Roman" w:hAnsi="Verdana" w:cs="Times New Roman"/>
                      <w:b/>
                      <w:bCs/>
                      <w:sz w:val="20"/>
                      <w:szCs w:val="20"/>
                      <w:lang w:eastAsia="it-IT"/>
                    </w:rPr>
                    <w:t xml:space="preserve">Termine Lezioni: </w:t>
                  </w:r>
                  <w:r w:rsidRPr="001F4587">
                    <w:rPr>
                      <w:rFonts w:ascii="Verdana" w:eastAsia="Times New Roman" w:hAnsi="Verdana" w:cs="Times New Roman"/>
                      <w:sz w:val="20"/>
                      <w:szCs w:val="20"/>
                      <w:lang w:eastAsia="it-IT"/>
                    </w:rPr>
                    <w:t>6 giugno 2020</w:t>
                  </w:r>
                  <w:r w:rsidRPr="001F4587">
                    <w:rPr>
                      <w:rFonts w:ascii="Verdana" w:eastAsia="Times New Roman" w:hAnsi="Verdana" w:cs="Times New Roman"/>
                      <w:sz w:val="20"/>
                      <w:szCs w:val="20"/>
                      <w:lang w:eastAsia="it-IT"/>
                    </w:rPr>
                    <w:br/>
                  </w:r>
                  <w:r w:rsidRPr="001F4587">
                    <w:rPr>
                      <w:rFonts w:ascii="Verdana" w:eastAsia="Times New Roman" w:hAnsi="Verdana" w:cs="Times New Roman"/>
                      <w:b/>
                      <w:bCs/>
                      <w:sz w:val="20"/>
                      <w:szCs w:val="20"/>
                      <w:lang w:eastAsia="it-IT"/>
                    </w:rPr>
                    <w:t xml:space="preserve">Festività Natalizie: </w:t>
                  </w:r>
                  <w:r w:rsidRPr="001F4587">
                    <w:rPr>
                      <w:rFonts w:ascii="Verdana" w:eastAsia="Times New Roman" w:hAnsi="Verdana" w:cs="Times New Roman"/>
                      <w:sz w:val="20"/>
                      <w:szCs w:val="20"/>
                      <w:lang w:eastAsia="it-IT"/>
                    </w:rPr>
                    <w:t>dal 23 dicembre 2019 al 7 gennaio 2020</w:t>
                  </w:r>
                  <w:r w:rsidRPr="001F4587">
                    <w:rPr>
                      <w:rFonts w:ascii="Verdana" w:eastAsia="Times New Roman" w:hAnsi="Verdana" w:cs="Times New Roman"/>
                      <w:sz w:val="20"/>
                      <w:szCs w:val="20"/>
                      <w:lang w:eastAsia="it-IT"/>
                    </w:rPr>
                    <w:br/>
                  </w:r>
                  <w:r w:rsidRPr="001F4587">
                    <w:rPr>
                      <w:rFonts w:ascii="Verdana" w:eastAsia="Times New Roman" w:hAnsi="Verdana" w:cs="Times New Roman"/>
                      <w:b/>
                      <w:bCs/>
                      <w:sz w:val="20"/>
                      <w:szCs w:val="20"/>
                      <w:lang w:eastAsia="it-IT"/>
                    </w:rPr>
                    <w:t xml:space="preserve">Festività Pasquali: </w:t>
                  </w:r>
                  <w:r w:rsidRPr="001F4587">
                    <w:rPr>
                      <w:rFonts w:ascii="Verdana" w:eastAsia="Times New Roman" w:hAnsi="Verdana" w:cs="Times New Roman"/>
                      <w:sz w:val="20"/>
                      <w:szCs w:val="20"/>
                      <w:lang w:eastAsia="it-IT"/>
                    </w:rPr>
                    <w:t>dal 9 al 14 aprile 2020</w:t>
                  </w:r>
                  <w:r w:rsidRPr="001F4587">
                    <w:rPr>
                      <w:rFonts w:ascii="Verdana" w:eastAsia="Times New Roman" w:hAnsi="Verdana" w:cs="Times New Roman"/>
                      <w:sz w:val="20"/>
                      <w:szCs w:val="20"/>
                      <w:lang w:eastAsia="it-IT"/>
                    </w:rPr>
                    <w:br/>
                  </w:r>
                  <w:r w:rsidRPr="001F4587">
                    <w:rPr>
                      <w:rFonts w:ascii="Verdana" w:eastAsia="Times New Roman" w:hAnsi="Verdana" w:cs="Times New Roman"/>
                      <w:b/>
                      <w:bCs/>
                      <w:sz w:val="20"/>
                      <w:szCs w:val="20"/>
                      <w:lang w:eastAsia="it-IT"/>
                    </w:rPr>
                    <w:t xml:space="preserve">Note: </w:t>
                  </w:r>
                  <w:r w:rsidRPr="001F4587">
                    <w:rPr>
                      <w:rFonts w:ascii="Verdana" w:eastAsia="Times New Roman" w:hAnsi="Verdana" w:cs="Times New Roman"/>
                      <w:sz w:val="20"/>
                      <w:szCs w:val="20"/>
                      <w:lang w:eastAsia="it-IT"/>
                    </w:rPr>
                    <w:t xml:space="preserve">Le scuole termineranno l'attività didattica il 6 giugno 2020 per calendario lezioni su 6 giorni, </w:t>
                  </w:r>
                  <w:r w:rsidRPr="00E22782">
                    <w:rPr>
                      <w:rFonts w:ascii="Verdana" w:eastAsia="Times New Roman" w:hAnsi="Verdana" w:cs="Times New Roman"/>
                      <w:b/>
                      <w:bCs/>
                      <w:color w:val="2F5496" w:themeColor="accent1" w:themeShade="BF"/>
                      <w:sz w:val="20"/>
                      <w:szCs w:val="20"/>
                      <w:lang w:eastAsia="it-IT"/>
                    </w:rPr>
                    <w:t>10 giugno 2020</w:t>
                  </w:r>
                  <w:r w:rsidRPr="00E22782">
                    <w:rPr>
                      <w:rFonts w:ascii="Verdana" w:eastAsia="Times New Roman" w:hAnsi="Verdana" w:cs="Times New Roman"/>
                      <w:color w:val="2F5496" w:themeColor="accent1" w:themeShade="BF"/>
                      <w:sz w:val="20"/>
                      <w:szCs w:val="20"/>
                      <w:lang w:eastAsia="it-IT"/>
                    </w:rPr>
                    <w:t xml:space="preserve"> </w:t>
                  </w:r>
                  <w:r w:rsidRPr="001F4587">
                    <w:rPr>
                      <w:rFonts w:ascii="Verdana" w:eastAsia="Times New Roman" w:hAnsi="Verdana" w:cs="Times New Roman"/>
                      <w:sz w:val="20"/>
                      <w:szCs w:val="20"/>
                      <w:lang w:eastAsia="it-IT"/>
                    </w:rPr>
                    <w:t>per calendario lezioni su 5 giorni</w:t>
                  </w:r>
                </w:p>
              </w:tc>
            </w:tr>
          </w:tbl>
          <w:p w14:paraId="009E6722" w14:textId="77777777" w:rsidR="00F36803" w:rsidRPr="001F4587" w:rsidRDefault="00F36803" w:rsidP="00F36803">
            <w:pPr>
              <w:spacing w:before="100" w:beforeAutospacing="1" w:after="100" w:afterAutospacing="1" w:line="240" w:lineRule="auto"/>
              <w:rPr>
                <w:rFonts w:ascii="Verdana" w:eastAsia="Times New Roman" w:hAnsi="Verdana" w:cs="Times New Roman"/>
                <w:color w:val="000000"/>
                <w:sz w:val="20"/>
                <w:szCs w:val="20"/>
                <w:lang w:eastAsia="it-IT"/>
              </w:rPr>
            </w:pPr>
            <w:r w:rsidRPr="001F4587">
              <w:rPr>
                <w:rFonts w:ascii="Verdana" w:eastAsia="Times New Roman" w:hAnsi="Verdana" w:cs="Times New Roman"/>
                <w:color w:val="000000"/>
                <w:sz w:val="20"/>
                <w:szCs w:val="20"/>
                <w:lang w:eastAsia="it-IT"/>
              </w:rPr>
              <w:t xml:space="preserve">Da aggiungere la festa del </w:t>
            </w:r>
            <w:r w:rsidRPr="001F4587">
              <w:rPr>
                <w:rFonts w:ascii="Verdana" w:eastAsia="Times New Roman" w:hAnsi="Verdana" w:cs="Times New Roman"/>
                <w:b/>
                <w:bCs/>
                <w:color w:val="000000"/>
                <w:sz w:val="20"/>
                <w:szCs w:val="20"/>
                <w:lang w:eastAsia="it-IT"/>
              </w:rPr>
              <w:t>Santo Patrono</w:t>
            </w:r>
            <w:r w:rsidRPr="001F4587">
              <w:rPr>
                <w:rFonts w:ascii="Verdana" w:eastAsia="Times New Roman" w:hAnsi="Verdana" w:cs="Times New Roman"/>
                <w:color w:val="000000"/>
                <w:sz w:val="20"/>
                <w:szCs w:val="20"/>
                <w:lang w:eastAsia="it-IT"/>
              </w:rPr>
              <w:t xml:space="preserve"> e le seguenti </w:t>
            </w:r>
            <w:r w:rsidRPr="001F4587">
              <w:rPr>
                <w:rFonts w:ascii="Verdana" w:eastAsia="Times New Roman" w:hAnsi="Verdana" w:cs="Times New Roman"/>
                <w:b/>
                <w:bCs/>
                <w:color w:val="000000"/>
                <w:sz w:val="20"/>
                <w:szCs w:val="20"/>
                <w:lang w:eastAsia="it-IT"/>
              </w:rPr>
              <w:t>Feste Nazionali</w:t>
            </w:r>
            <w:r w:rsidRPr="001F4587">
              <w:rPr>
                <w:rFonts w:ascii="Verdana" w:eastAsia="Times New Roman" w:hAnsi="Verdana" w:cs="Times New Roman"/>
                <w:color w:val="000000"/>
                <w:sz w:val="20"/>
                <w:szCs w:val="20"/>
                <w:lang w:eastAsia="it-IT"/>
              </w:rPr>
              <w:t xml:space="preserve">: </w:t>
            </w:r>
          </w:p>
          <w:p w14:paraId="57E73C5F" w14:textId="77777777" w:rsidR="00F36803" w:rsidRPr="001F4587" w:rsidRDefault="00F36803" w:rsidP="00F36803">
            <w:pPr>
              <w:numPr>
                <w:ilvl w:val="0"/>
                <w:numId w:val="6"/>
              </w:numPr>
              <w:spacing w:before="100" w:beforeAutospacing="1" w:after="100" w:afterAutospacing="1" w:line="240" w:lineRule="auto"/>
              <w:rPr>
                <w:rFonts w:ascii="Verdana" w:eastAsia="Times New Roman" w:hAnsi="Verdana" w:cs="Times New Roman"/>
                <w:color w:val="000000"/>
                <w:sz w:val="20"/>
                <w:szCs w:val="20"/>
                <w:lang w:eastAsia="it-IT"/>
              </w:rPr>
            </w:pPr>
            <w:r w:rsidRPr="001F4587">
              <w:rPr>
                <w:rFonts w:ascii="Verdana" w:eastAsia="Times New Roman" w:hAnsi="Verdana" w:cs="Times New Roman"/>
                <w:color w:val="000000"/>
                <w:sz w:val="20"/>
                <w:szCs w:val="20"/>
                <w:lang w:eastAsia="it-IT"/>
              </w:rPr>
              <w:t>tutte le domeniche;</w:t>
            </w:r>
          </w:p>
          <w:p w14:paraId="5D03EB1E" w14:textId="77777777" w:rsidR="00F36803" w:rsidRPr="001F4587" w:rsidRDefault="00F36803" w:rsidP="00F36803">
            <w:pPr>
              <w:numPr>
                <w:ilvl w:val="0"/>
                <w:numId w:val="6"/>
              </w:numPr>
              <w:spacing w:before="100" w:beforeAutospacing="1" w:after="100" w:afterAutospacing="1" w:line="240" w:lineRule="auto"/>
              <w:rPr>
                <w:rFonts w:ascii="Verdana" w:eastAsia="Times New Roman" w:hAnsi="Verdana" w:cs="Times New Roman"/>
                <w:color w:val="000000"/>
                <w:sz w:val="20"/>
                <w:szCs w:val="20"/>
                <w:lang w:eastAsia="it-IT"/>
              </w:rPr>
            </w:pPr>
            <w:r w:rsidRPr="001F4587">
              <w:rPr>
                <w:rFonts w:ascii="Verdana" w:eastAsia="Times New Roman" w:hAnsi="Verdana" w:cs="Times New Roman"/>
                <w:color w:val="000000"/>
                <w:sz w:val="20"/>
                <w:szCs w:val="20"/>
                <w:lang w:eastAsia="it-IT"/>
              </w:rPr>
              <w:t>il primo novembre, festa di tutti i Santi;</w:t>
            </w:r>
          </w:p>
          <w:p w14:paraId="7A5FC4B2" w14:textId="77777777" w:rsidR="00F36803" w:rsidRPr="001F4587" w:rsidRDefault="00F36803" w:rsidP="00F36803">
            <w:pPr>
              <w:numPr>
                <w:ilvl w:val="0"/>
                <w:numId w:val="6"/>
              </w:numPr>
              <w:spacing w:before="100" w:beforeAutospacing="1" w:after="100" w:afterAutospacing="1" w:line="240" w:lineRule="auto"/>
              <w:rPr>
                <w:rFonts w:ascii="Verdana" w:eastAsia="Times New Roman" w:hAnsi="Verdana" w:cs="Times New Roman"/>
                <w:color w:val="000000"/>
                <w:sz w:val="20"/>
                <w:szCs w:val="20"/>
                <w:lang w:eastAsia="it-IT"/>
              </w:rPr>
            </w:pPr>
            <w:r w:rsidRPr="001F4587">
              <w:rPr>
                <w:rFonts w:ascii="Verdana" w:eastAsia="Times New Roman" w:hAnsi="Verdana" w:cs="Times New Roman"/>
                <w:color w:val="000000"/>
                <w:sz w:val="20"/>
                <w:szCs w:val="20"/>
                <w:lang w:eastAsia="it-IT"/>
              </w:rPr>
              <w:t>l’8 dicembre, Immacolata Concezione;</w:t>
            </w:r>
          </w:p>
          <w:p w14:paraId="4709E8F5" w14:textId="77777777" w:rsidR="00F36803" w:rsidRPr="001F4587" w:rsidRDefault="00F36803" w:rsidP="00F36803">
            <w:pPr>
              <w:numPr>
                <w:ilvl w:val="0"/>
                <w:numId w:val="6"/>
              </w:numPr>
              <w:spacing w:before="100" w:beforeAutospacing="1" w:after="100" w:afterAutospacing="1" w:line="240" w:lineRule="auto"/>
              <w:rPr>
                <w:rFonts w:ascii="Verdana" w:eastAsia="Times New Roman" w:hAnsi="Verdana" w:cs="Times New Roman"/>
                <w:color w:val="000000"/>
                <w:sz w:val="20"/>
                <w:szCs w:val="20"/>
                <w:lang w:eastAsia="it-IT"/>
              </w:rPr>
            </w:pPr>
            <w:r w:rsidRPr="001F4587">
              <w:rPr>
                <w:rFonts w:ascii="Verdana" w:eastAsia="Times New Roman" w:hAnsi="Verdana" w:cs="Times New Roman"/>
                <w:color w:val="000000"/>
                <w:sz w:val="20"/>
                <w:szCs w:val="20"/>
                <w:lang w:eastAsia="it-IT"/>
              </w:rPr>
              <w:t>il 25 dicembre Natale;</w:t>
            </w:r>
          </w:p>
          <w:p w14:paraId="623AE86D" w14:textId="77777777" w:rsidR="00F36803" w:rsidRPr="001F4587" w:rsidRDefault="00F36803" w:rsidP="00F36803">
            <w:pPr>
              <w:numPr>
                <w:ilvl w:val="0"/>
                <w:numId w:val="6"/>
              </w:numPr>
              <w:spacing w:before="100" w:beforeAutospacing="1" w:after="100" w:afterAutospacing="1" w:line="240" w:lineRule="auto"/>
              <w:rPr>
                <w:rFonts w:ascii="Verdana" w:eastAsia="Times New Roman" w:hAnsi="Verdana" w:cs="Times New Roman"/>
                <w:color w:val="000000"/>
                <w:sz w:val="20"/>
                <w:szCs w:val="20"/>
                <w:lang w:eastAsia="it-IT"/>
              </w:rPr>
            </w:pPr>
            <w:r w:rsidRPr="001F4587">
              <w:rPr>
                <w:rFonts w:ascii="Verdana" w:eastAsia="Times New Roman" w:hAnsi="Verdana" w:cs="Times New Roman"/>
                <w:color w:val="000000"/>
                <w:sz w:val="20"/>
                <w:szCs w:val="20"/>
                <w:lang w:eastAsia="it-IT"/>
              </w:rPr>
              <w:t>il 26 dicembre;</w:t>
            </w:r>
          </w:p>
          <w:p w14:paraId="08F38D3F" w14:textId="77777777" w:rsidR="00F36803" w:rsidRPr="001F4587" w:rsidRDefault="00F36803" w:rsidP="00F36803">
            <w:pPr>
              <w:numPr>
                <w:ilvl w:val="0"/>
                <w:numId w:val="6"/>
              </w:numPr>
              <w:spacing w:before="100" w:beforeAutospacing="1" w:after="100" w:afterAutospacing="1" w:line="240" w:lineRule="auto"/>
              <w:rPr>
                <w:rFonts w:ascii="Verdana" w:eastAsia="Times New Roman" w:hAnsi="Verdana" w:cs="Times New Roman"/>
                <w:color w:val="000000"/>
                <w:sz w:val="20"/>
                <w:szCs w:val="20"/>
                <w:lang w:eastAsia="it-IT"/>
              </w:rPr>
            </w:pPr>
            <w:r w:rsidRPr="001F4587">
              <w:rPr>
                <w:rFonts w:ascii="Verdana" w:eastAsia="Times New Roman" w:hAnsi="Verdana" w:cs="Times New Roman"/>
                <w:color w:val="000000"/>
                <w:sz w:val="20"/>
                <w:szCs w:val="20"/>
                <w:lang w:eastAsia="it-IT"/>
              </w:rPr>
              <w:t>il primo gennaio, Capodanno;</w:t>
            </w:r>
          </w:p>
          <w:p w14:paraId="027E4FBB" w14:textId="77777777" w:rsidR="00F36803" w:rsidRPr="001F4587" w:rsidRDefault="00F36803" w:rsidP="00F36803">
            <w:pPr>
              <w:numPr>
                <w:ilvl w:val="0"/>
                <w:numId w:val="6"/>
              </w:numPr>
              <w:spacing w:before="100" w:beforeAutospacing="1" w:after="100" w:afterAutospacing="1" w:line="240" w:lineRule="auto"/>
              <w:rPr>
                <w:rFonts w:ascii="Verdana" w:eastAsia="Times New Roman" w:hAnsi="Verdana" w:cs="Times New Roman"/>
                <w:color w:val="000000"/>
                <w:sz w:val="20"/>
                <w:szCs w:val="20"/>
                <w:lang w:eastAsia="it-IT"/>
              </w:rPr>
            </w:pPr>
            <w:r w:rsidRPr="001F4587">
              <w:rPr>
                <w:rFonts w:ascii="Verdana" w:eastAsia="Times New Roman" w:hAnsi="Verdana" w:cs="Times New Roman"/>
                <w:color w:val="000000"/>
                <w:sz w:val="20"/>
                <w:szCs w:val="20"/>
                <w:lang w:eastAsia="it-IT"/>
              </w:rPr>
              <w:t>il 6 gennaio, Epifania;</w:t>
            </w:r>
          </w:p>
          <w:p w14:paraId="42C561FF" w14:textId="77777777" w:rsidR="00F36803" w:rsidRPr="001F4587" w:rsidRDefault="00F36803" w:rsidP="00F36803">
            <w:pPr>
              <w:numPr>
                <w:ilvl w:val="0"/>
                <w:numId w:val="6"/>
              </w:numPr>
              <w:spacing w:before="100" w:beforeAutospacing="1" w:after="100" w:afterAutospacing="1" w:line="240" w:lineRule="auto"/>
              <w:rPr>
                <w:rFonts w:ascii="Verdana" w:eastAsia="Times New Roman" w:hAnsi="Verdana" w:cs="Times New Roman"/>
                <w:color w:val="000000"/>
                <w:sz w:val="20"/>
                <w:szCs w:val="20"/>
                <w:lang w:eastAsia="it-IT"/>
              </w:rPr>
            </w:pPr>
            <w:r w:rsidRPr="001F4587">
              <w:rPr>
                <w:rFonts w:ascii="Verdana" w:eastAsia="Times New Roman" w:hAnsi="Verdana" w:cs="Times New Roman"/>
                <w:color w:val="000000"/>
                <w:sz w:val="20"/>
                <w:szCs w:val="20"/>
                <w:lang w:eastAsia="it-IT"/>
              </w:rPr>
              <w:t>il lunedì dopo Pasqua (Pasquetta);</w:t>
            </w:r>
          </w:p>
          <w:p w14:paraId="294D3BCC" w14:textId="77777777" w:rsidR="00F36803" w:rsidRPr="001F4587" w:rsidRDefault="00F36803" w:rsidP="00F36803">
            <w:pPr>
              <w:numPr>
                <w:ilvl w:val="0"/>
                <w:numId w:val="6"/>
              </w:numPr>
              <w:spacing w:before="100" w:beforeAutospacing="1" w:after="100" w:afterAutospacing="1" w:line="240" w:lineRule="auto"/>
              <w:rPr>
                <w:rFonts w:ascii="Verdana" w:eastAsia="Times New Roman" w:hAnsi="Verdana" w:cs="Times New Roman"/>
                <w:color w:val="000000"/>
                <w:sz w:val="20"/>
                <w:szCs w:val="20"/>
                <w:lang w:eastAsia="it-IT"/>
              </w:rPr>
            </w:pPr>
            <w:r w:rsidRPr="001F4587">
              <w:rPr>
                <w:rFonts w:ascii="Verdana" w:eastAsia="Times New Roman" w:hAnsi="Verdana" w:cs="Times New Roman"/>
                <w:color w:val="000000"/>
                <w:sz w:val="20"/>
                <w:szCs w:val="20"/>
                <w:lang w:eastAsia="it-IT"/>
              </w:rPr>
              <w:t xml:space="preserve">il 25 aprile, </w:t>
            </w:r>
            <w:proofErr w:type="gramStart"/>
            <w:r w:rsidRPr="001F4587">
              <w:rPr>
                <w:rFonts w:ascii="Verdana" w:eastAsia="Times New Roman" w:hAnsi="Verdana" w:cs="Times New Roman"/>
                <w:color w:val="000000"/>
                <w:sz w:val="20"/>
                <w:szCs w:val="20"/>
                <w:lang w:eastAsia="it-IT"/>
              </w:rPr>
              <w:t>anniversario della liberazione</w:t>
            </w:r>
            <w:proofErr w:type="gramEnd"/>
            <w:r w:rsidRPr="001F4587">
              <w:rPr>
                <w:rFonts w:ascii="Verdana" w:eastAsia="Times New Roman" w:hAnsi="Verdana" w:cs="Times New Roman"/>
                <w:color w:val="000000"/>
                <w:sz w:val="20"/>
                <w:szCs w:val="20"/>
                <w:lang w:eastAsia="it-IT"/>
              </w:rPr>
              <w:t>;</w:t>
            </w:r>
          </w:p>
          <w:p w14:paraId="037EB8E4" w14:textId="77777777" w:rsidR="00F36803" w:rsidRDefault="00F36803" w:rsidP="00F36803">
            <w:pPr>
              <w:numPr>
                <w:ilvl w:val="0"/>
                <w:numId w:val="6"/>
              </w:numPr>
              <w:spacing w:before="100" w:beforeAutospacing="1" w:after="100" w:afterAutospacing="1" w:line="240" w:lineRule="auto"/>
              <w:rPr>
                <w:rFonts w:ascii="Verdana" w:eastAsia="Times New Roman" w:hAnsi="Verdana" w:cs="Times New Roman"/>
                <w:color w:val="000000"/>
                <w:sz w:val="20"/>
                <w:szCs w:val="20"/>
                <w:lang w:eastAsia="it-IT"/>
              </w:rPr>
            </w:pPr>
            <w:r w:rsidRPr="001F4587">
              <w:rPr>
                <w:rFonts w:ascii="Verdana" w:eastAsia="Times New Roman" w:hAnsi="Verdana" w:cs="Times New Roman"/>
                <w:color w:val="000000"/>
                <w:sz w:val="20"/>
                <w:szCs w:val="20"/>
                <w:lang w:eastAsia="it-IT"/>
              </w:rPr>
              <w:t xml:space="preserve">il primo maggio, </w:t>
            </w:r>
            <w:proofErr w:type="gramStart"/>
            <w:r w:rsidRPr="001F4587">
              <w:rPr>
                <w:rFonts w:ascii="Verdana" w:eastAsia="Times New Roman" w:hAnsi="Verdana" w:cs="Times New Roman"/>
                <w:color w:val="000000"/>
                <w:sz w:val="20"/>
                <w:szCs w:val="20"/>
                <w:lang w:eastAsia="it-IT"/>
              </w:rPr>
              <w:t>festa del Lavoro</w:t>
            </w:r>
            <w:proofErr w:type="gramEnd"/>
            <w:r w:rsidRPr="001F4587">
              <w:rPr>
                <w:rFonts w:ascii="Verdana" w:eastAsia="Times New Roman" w:hAnsi="Verdana" w:cs="Times New Roman"/>
                <w:color w:val="000000"/>
                <w:sz w:val="20"/>
                <w:szCs w:val="20"/>
                <w:lang w:eastAsia="it-IT"/>
              </w:rPr>
              <w:t>;</w:t>
            </w:r>
          </w:p>
          <w:p w14:paraId="0D11361A" w14:textId="40B539FF" w:rsidR="00B96DA2" w:rsidRPr="00F36803" w:rsidRDefault="00F36803" w:rsidP="00F36803">
            <w:pPr>
              <w:numPr>
                <w:ilvl w:val="0"/>
                <w:numId w:val="6"/>
              </w:numPr>
              <w:spacing w:before="100" w:beforeAutospacing="1" w:after="100" w:afterAutospacing="1" w:line="240" w:lineRule="auto"/>
              <w:rPr>
                <w:rFonts w:ascii="Verdana" w:eastAsia="Times New Roman" w:hAnsi="Verdana" w:cs="Times New Roman"/>
                <w:color w:val="000000"/>
                <w:sz w:val="20"/>
                <w:szCs w:val="20"/>
                <w:lang w:eastAsia="it-IT"/>
              </w:rPr>
            </w:pPr>
            <w:r w:rsidRPr="00F36803">
              <w:rPr>
                <w:rFonts w:ascii="Verdana" w:eastAsia="Times New Roman" w:hAnsi="Verdana" w:cs="Times New Roman"/>
                <w:color w:val="000000"/>
                <w:sz w:val="20"/>
                <w:szCs w:val="20"/>
                <w:lang w:eastAsia="it-IT"/>
              </w:rPr>
              <w:t>il 2 giugno, festa nazionale della Repubblica</w:t>
            </w:r>
          </w:p>
        </w:tc>
      </w:tr>
    </w:tbl>
    <w:p w14:paraId="712FCD0D" w14:textId="685DA1C8" w:rsidR="00702871" w:rsidRDefault="00702871" w:rsidP="00F36803"/>
    <w:p w14:paraId="6B145D94" w14:textId="33ED0935" w:rsidR="00026463" w:rsidRDefault="001C0922" w:rsidP="00F36803">
      <w:r>
        <w:rPr>
          <w:noProof/>
        </w:rPr>
        <w:lastRenderedPageBreak/>
        <w:drawing>
          <wp:anchor distT="0" distB="0" distL="114300" distR="114300" simplePos="0" relativeHeight="251664384" behindDoc="1" locked="0" layoutInCell="1" allowOverlap="1" wp14:anchorId="29917622" wp14:editId="045CC5AE">
            <wp:simplePos x="0" y="0"/>
            <wp:positionH relativeFrom="column">
              <wp:posOffset>1031358</wp:posOffset>
            </wp:positionH>
            <wp:positionV relativeFrom="paragraph">
              <wp:posOffset>192</wp:posOffset>
            </wp:positionV>
            <wp:extent cx="4693920" cy="1821180"/>
            <wp:effectExtent l="0" t="0" r="0" b="7620"/>
            <wp:wrapTight wrapText="bothSides">
              <wp:wrapPolygon edited="0">
                <wp:start x="0" y="0"/>
                <wp:lineTo x="0" y="21464"/>
                <wp:lineTo x="21477" y="21464"/>
                <wp:lineTo x="21477" y="0"/>
                <wp:lineTo x="0" y="0"/>
              </wp:wrapPolygon>
            </wp:wrapTight>
            <wp:docPr id="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3920" cy="1821180"/>
                    </a:xfrm>
                    <a:prstGeom prst="rect">
                      <a:avLst/>
                    </a:prstGeom>
                    <a:noFill/>
                    <a:ln>
                      <a:noFill/>
                    </a:ln>
                  </pic:spPr>
                </pic:pic>
              </a:graphicData>
            </a:graphic>
          </wp:anchor>
        </w:drawing>
      </w:r>
      <w:r w:rsidR="00026463">
        <w:t>ALLEGATO N°2</w:t>
      </w:r>
    </w:p>
    <w:p w14:paraId="5A6362EB" w14:textId="6DEB36A1" w:rsidR="001C0922" w:rsidRDefault="001C0922" w:rsidP="00F36803"/>
    <w:p w14:paraId="14BAB98D" w14:textId="7E44E408" w:rsidR="001C0922" w:rsidRDefault="001C0922" w:rsidP="00F36803"/>
    <w:p w14:paraId="229E7AC6" w14:textId="34D8B7DA" w:rsidR="001C0922" w:rsidRDefault="001C0922" w:rsidP="00F36803"/>
    <w:p w14:paraId="7911E954" w14:textId="77777777" w:rsidR="001C0922" w:rsidRDefault="001C0922" w:rsidP="00F36803"/>
    <w:p w14:paraId="75A46061" w14:textId="0120CA11" w:rsidR="008905B3" w:rsidRPr="00495124" w:rsidRDefault="008905B3" w:rsidP="008905B3"/>
    <w:p w14:paraId="3E125FDA" w14:textId="7CB250D5" w:rsidR="008905B3" w:rsidRPr="00495124" w:rsidRDefault="008905B3" w:rsidP="008905B3"/>
    <w:p w14:paraId="61F3F659" w14:textId="61F48D45" w:rsidR="008905B3" w:rsidRDefault="001C0922" w:rsidP="008905B3">
      <w:r>
        <w:rPr>
          <w:noProof/>
        </w:rPr>
        <w:drawing>
          <wp:anchor distT="0" distB="0" distL="114300" distR="114300" simplePos="0" relativeHeight="251661312" behindDoc="1" locked="0" layoutInCell="1" allowOverlap="1" wp14:anchorId="7274AB7F" wp14:editId="22D8DE4D">
            <wp:simplePos x="0" y="0"/>
            <wp:positionH relativeFrom="margin">
              <wp:posOffset>2413635</wp:posOffset>
            </wp:positionH>
            <wp:positionV relativeFrom="paragraph">
              <wp:posOffset>210392</wp:posOffset>
            </wp:positionV>
            <wp:extent cx="2200275" cy="1752600"/>
            <wp:effectExtent l="0" t="0" r="9525" b="0"/>
            <wp:wrapTight wrapText="bothSides">
              <wp:wrapPolygon edited="0">
                <wp:start x="0" y="0"/>
                <wp:lineTo x="0" y="21365"/>
                <wp:lineTo x="21506" y="21365"/>
                <wp:lineTo x="21506" y="0"/>
                <wp:lineTo x="0" y="0"/>
              </wp:wrapPolygon>
            </wp:wrapTight>
            <wp:docPr id="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EB176" w14:textId="77777777" w:rsidR="008905B3" w:rsidRDefault="008905B3" w:rsidP="008905B3">
      <w:pPr>
        <w:jc w:val="center"/>
      </w:pPr>
      <w:r>
        <w:tab/>
      </w:r>
    </w:p>
    <w:p w14:paraId="6B2AE2BE" w14:textId="77777777" w:rsidR="008905B3" w:rsidRDefault="008905B3" w:rsidP="008905B3">
      <w:pPr>
        <w:jc w:val="center"/>
      </w:pPr>
    </w:p>
    <w:p w14:paraId="67497BEC" w14:textId="77777777" w:rsidR="008905B3" w:rsidRDefault="008905B3" w:rsidP="008905B3">
      <w:pPr>
        <w:jc w:val="center"/>
      </w:pPr>
    </w:p>
    <w:p w14:paraId="0923F1F7" w14:textId="77777777" w:rsidR="008905B3" w:rsidRDefault="008905B3" w:rsidP="008905B3">
      <w:pPr>
        <w:ind w:left="708"/>
        <w:jc w:val="center"/>
        <w:rPr>
          <w:rFonts w:ascii="Blackadder ITC" w:hAnsi="Blackadder ITC"/>
          <w:sz w:val="52"/>
          <w:szCs w:val="52"/>
        </w:rPr>
      </w:pPr>
      <w:r>
        <w:rPr>
          <w:rFonts w:ascii="Blackadder ITC" w:hAnsi="Blackadder ITC"/>
          <w:sz w:val="52"/>
          <w:szCs w:val="52"/>
        </w:rPr>
        <w:t xml:space="preserve">                   </w:t>
      </w:r>
    </w:p>
    <w:p w14:paraId="0E084D34" w14:textId="77777777" w:rsidR="001C0922" w:rsidRDefault="001C0922" w:rsidP="008905B3">
      <w:pPr>
        <w:ind w:left="708"/>
        <w:jc w:val="center"/>
        <w:rPr>
          <w:rFonts w:asciiTheme="majorHAnsi" w:hAnsiTheme="majorHAnsi" w:cstheme="majorHAnsi"/>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06536B" w14:textId="7DDC7884" w:rsidR="008905B3" w:rsidRDefault="008905B3" w:rsidP="008905B3">
      <w:pPr>
        <w:ind w:left="708"/>
        <w:jc w:val="center"/>
        <w:rPr>
          <w:rFonts w:asciiTheme="majorHAnsi" w:hAnsiTheme="majorHAnsi" w:cstheme="majorHAnsi"/>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2782">
        <w:rPr>
          <w:rFonts w:asciiTheme="majorHAnsi" w:hAnsiTheme="majorHAnsi" w:cstheme="majorHAnsi"/>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2020</w:t>
      </w:r>
      <w:r>
        <w:rPr>
          <w:rFonts w:asciiTheme="majorHAnsi" w:hAnsiTheme="majorHAnsi" w:cstheme="majorHAnsi"/>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p>
    <w:p w14:paraId="64BAFCAC" w14:textId="77777777" w:rsidR="008905B3" w:rsidRPr="00E22782" w:rsidRDefault="008905B3" w:rsidP="008905B3">
      <w:pPr>
        <w:spacing w:after="0" w:line="240" w:lineRule="auto"/>
        <w:rPr>
          <w:rFonts w:ascii="Times New Roman" w:eastAsiaTheme="minorEastAsia" w:hAnsi="Times New Roman" w:cs="Times New Roman"/>
          <w:sz w:val="20"/>
          <w:szCs w:val="20"/>
          <w:lang w:eastAsia="it-IT"/>
        </w:rPr>
      </w:pPr>
      <w:r w:rsidRPr="00E22782">
        <w:rPr>
          <w:rFonts w:ascii="Arial" w:eastAsia="Arial" w:hAnsi="Arial" w:cs="Arial"/>
          <w:b/>
          <w:bCs/>
          <w:sz w:val="24"/>
          <w:szCs w:val="24"/>
          <w:lang w:eastAsia="it-IT"/>
        </w:rPr>
        <w:t>PREMESSA</w:t>
      </w:r>
    </w:p>
    <w:p w14:paraId="747C334A" w14:textId="77777777" w:rsidR="008905B3" w:rsidRPr="00E22782" w:rsidRDefault="008905B3" w:rsidP="008905B3">
      <w:pPr>
        <w:spacing w:after="0" w:line="48" w:lineRule="exact"/>
        <w:rPr>
          <w:rFonts w:eastAsiaTheme="minorEastAsia" w:cstheme="minorHAnsi"/>
          <w:sz w:val="20"/>
          <w:szCs w:val="20"/>
          <w:lang w:eastAsia="it-IT"/>
        </w:rPr>
      </w:pPr>
    </w:p>
    <w:p w14:paraId="5BC891CC" w14:textId="77777777" w:rsidR="008905B3" w:rsidRPr="00E22782" w:rsidRDefault="008905B3" w:rsidP="008905B3">
      <w:pPr>
        <w:spacing w:after="0" w:line="287" w:lineRule="auto"/>
        <w:ind w:right="20"/>
        <w:jc w:val="both"/>
        <w:rPr>
          <w:rFonts w:eastAsiaTheme="minorEastAsia" w:cstheme="minorHAnsi"/>
          <w:sz w:val="20"/>
          <w:szCs w:val="20"/>
          <w:lang w:eastAsia="it-IT"/>
        </w:rPr>
      </w:pPr>
      <w:r w:rsidRPr="00E22782">
        <w:rPr>
          <w:rFonts w:eastAsia="Arial" w:cstheme="minorHAnsi"/>
          <w:sz w:val="23"/>
          <w:szCs w:val="23"/>
          <w:lang w:eastAsia="it-IT"/>
        </w:rPr>
        <w:t>Il Piano annuale delle attività è di importanza fondamentale, non solo perché si configura come documento utile per gli operatori di questo Istituto dal momento che contiene la pianificazione delle attività che si dovranno svolgere, ma anche - e soprattutto perché è un atto che responsabilizza gli operatori stessi, in quanto esplicita gli impegni vincolanti per il raggiungimento del successo formativo degli allievi tramite:</w:t>
      </w:r>
    </w:p>
    <w:p w14:paraId="388E18F3" w14:textId="77777777" w:rsidR="008905B3" w:rsidRDefault="008905B3" w:rsidP="008905B3">
      <w:pPr>
        <w:jc w:val="both"/>
        <w:rPr>
          <w:rFonts w:ascii="Verdana" w:hAnsi="Verdana"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00D0">
        <w:rPr>
          <w:rFonts w:cstheme="minorHAnsi"/>
          <w:noProof/>
          <w:sz w:val="20"/>
          <w:szCs w:val="20"/>
        </w:rPr>
        <w:drawing>
          <wp:anchor distT="0" distB="0" distL="114300" distR="114300" simplePos="0" relativeHeight="251662336" behindDoc="1" locked="0" layoutInCell="0" allowOverlap="1" wp14:anchorId="488A2B99" wp14:editId="77B76A8A">
            <wp:simplePos x="0" y="0"/>
            <wp:positionH relativeFrom="column">
              <wp:posOffset>0</wp:posOffset>
            </wp:positionH>
            <wp:positionV relativeFrom="paragraph">
              <wp:posOffset>-635</wp:posOffset>
            </wp:positionV>
            <wp:extent cx="5756275" cy="11779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5756275" cy="1177925"/>
                    </a:xfrm>
                    <a:prstGeom prst="rect">
                      <a:avLst/>
                    </a:prstGeom>
                    <a:noFill/>
                  </pic:spPr>
                </pic:pic>
              </a:graphicData>
            </a:graphic>
          </wp:anchor>
        </w:drawing>
      </w:r>
    </w:p>
    <w:p w14:paraId="3E5FF3F3" w14:textId="77777777" w:rsidR="008905B3" w:rsidRDefault="008905B3" w:rsidP="008905B3">
      <w:pPr>
        <w:jc w:val="both"/>
        <w:rPr>
          <w:rFonts w:ascii="Verdana" w:hAnsi="Verdana"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1E8AAC" w14:textId="77777777" w:rsidR="008905B3" w:rsidRDefault="008905B3" w:rsidP="008905B3">
      <w:pPr>
        <w:jc w:val="both"/>
        <w:rPr>
          <w:rFonts w:ascii="Verdana" w:hAnsi="Verdana"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BA9058" w14:textId="77777777" w:rsidR="008905B3" w:rsidRDefault="008905B3" w:rsidP="008905B3">
      <w:pPr>
        <w:jc w:val="both"/>
        <w:rPr>
          <w:rFonts w:ascii="Verdana" w:hAnsi="Verdana" w:cstheme="majorHAns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407216" w14:textId="77777777" w:rsidR="008905B3" w:rsidRPr="002C5406" w:rsidRDefault="008905B3" w:rsidP="008905B3">
      <w:pPr>
        <w:spacing w:after="0" w:line="432" w:lineRule="auto"/>
        <w:jc w:val="both"/>
        <w:rPr>
          <w:rFonts w:eastAsiaTheme="minorEastAsia" w:cstheme="minorHAnsi"/>
          <w:lang w:eastAsia="it-IT"/>
        </w:rPr>
      </w:pPr>
      <w:r w:rsidRPr="002C5406">
        <w:rPr>
          <w:rFonts w:eastAsia="Arial" w:cstheme="minorHAnsi"/>
          <w:lang w:eastAsia="it-IT"/>
        </w:rPr>
        <w:t xml:space="preserve">Il Piano Annuale delle Attività approvato dal Collegio dei Docenti costituisce </w:t>
      </w:r>
      <w:r w:rsidRPr="002C5406">
        <w:rPr>
          <w:rFonts w:eastAsia="Arial" w:cstheme="minorHAnsi"/>
          <w:u w:val="single"/>
          <w:lang w:eastAsia="it-IT"/>
        </w:rPr>
        <w:t>formale convocazione</w:t>
      </w:r>
      <w:r w:rsidRPr="002C5406">
        <w:rPr>
          <w:rFonts w:eastAsia="Arial" w:cstheme="minorHAnsi"/>
          <w:lang w:eastAsia="it-IT"/>
        </w:rPr>
        <w:t xml:space="preserve"> </w:t>
      </w:r>
      <w:r w:rsidRPr="002C5406">
        <w:rPr>
          <w:rFonts w:eastAsia="Arial" w:cstheme="minorHAnsi"/>
          <w:u w:val="single"/>
          <w:lang w:eastAsia="it-IT"/>
        </w:rPr>
        <w:t>degli incontri alle date indicate</w:t>
      </w:r>
      <w:r w:rsidRPr="002C5406">
        <w:rPr>
          <w:rFonts w:eastAsia="Arial" w:cstheme="minorHAnsi"/>
          <w:lang w:eastAsia="it-IT"/>
        </w:rPr>
        <w:t>, salvo eventuali modifiche e variazioni che potrebbero essere apportate</w:t>
      </w:r>
    </w:p>
    <w:p w14:paraId="3B6598F9" w14:textId="4C9F2562" w:rsidR="008905B3" w:rsidRDefault="008905B3" w:rsidP="008905B3">
      <w:pPr>
        <w:spacing w:after="0" w:line="342" w:lineRule="auto"/>
        <w:jc w:val="both"/>
        <w:rPr>
          <w:rFonts w:eastAsia="Arial" w:cstheme="minorHAnsi"/>
          <w:lang w:eastAsia="it-IT"/>
        </w:rPr>
      </w:pPr>
      <w:r w:rsidRPr="002C5406">
        <w:rPr>
          <w:rFonts w:eastAsia="Arial" w:cstheme="minorHAnsi"/>
          <w:lang w:eastAsia="it-IT"/>
        </w:rPr>
        <w:t xml:space="preserve">in caso di necessità nel corso </w:t>
      </w:r>
      <w:r w:rsidRPr="002C5406">
        <w:rPr>
          <w:rFonts w:eastAsiaTheme="minorEastAsia" w:cstheme="minorHAnsi"/>
          <w:noProof/>
          <w:lang w:eastAsia="it-IT"/>
        </w:rPr>
        <w:drawing>
          <wp:inline distT="0" distB="0" distL="0" distR="0" wp14:anchorId="527F3342" wp14:editId="74DE4004">
            <wp:extent cx="159385" cy="133350"/>
            <wp:effectExtent l="0" t="0" r="0"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10"/>
                    <a:srcRect/>
                    <a:stretch>
                      <a:fillRect/>
                    </a:stretch>
                  </pic:blipFill>
                  <pic:spPr bwMode="auto">
                    <a:xfrm>
                      <a:off x="0" y="0"/>
                      <a:ext cx="159385" cy="133350"/>
                    </a:xfrm>
                    <a:prstGeom prst="rect">
                      <a:avLst/>
                    </a:prstGeom>
                    <a:noFill/>
                    <a:ln>
                      <a:noFill/>
                    </a:ln>
                  </pic:spPr>
                </pic:pic>
              </a:graphicData>
            </a:graphic>
          </wp:inline>
        </w:drawing>
      </w:r>
      <w:r w:rsidRPr="002C5406">
        <w:rPr>
          <w:rFonts w:eastAsiaTheme="minorEastAsia" w:cstheme="minorHAnsi"/>
          <w:noProof/>
          <w:lang w:eastAsia="it-IT"/>
        </w:rPr>
        <w:drawing>
          <wp:inline distT="0" distB="0" distL="0" distR="0" wp14:anchorId="0D4ADFE1" wp14:editId="0C7B691F">
            <wp:extent cx="101600" cy="132080"/>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1"/>
                    <a:srcRect/>
                    <a:stretch>
                      <a:fillRect/>
                    </a:stretch>
                  </pic:blipFill>
                  <pic:spPr bwMode="auto">
                    <a:xfrm>
                      <a:off x="0" y="0"/>
                      <a:ext cx="101600" cy="132080"/>
                    </a:xfrm>
                    <a:prstGeom prst="rect">
                      <a:avLst/>
                    </a:prstGeom>
                    <a:noFill/>
                    <a:ln>
                      <a:noFill/>
                    </a:ln>
                  </pic:spPr>
                </pic:pic>
              </a:graphicData>
            </a:graphic>
          </wp:inline>
        </w:drawing>
      </w:r>
      <w:r w:rsidRPr="002C5406">
        <w:rPr>
          <w:rFonts w:eastAsiaTheme="minorEastAsia" w:cstheme="minorHAnsi"/>
          <w:noProof/>
          <w:lang w:eastAsia="it-IT"/>
        </w:rPr>
        <w:drawing>
          <wp:inline distT="0" distB="0" distL="0" distR="0" wp14:anchorId="757C8E72" wp14:editId="4671907E">
            <wp:extent cx="132080" cy="130810"/>
            <wp:effectExtent l="0" t="0" r="0" b="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12"/>
                    <a:srcRect/>
                    <a:stretch>
                      <a:fillRect/>
                    </a:stretch>
                  </pic:blipFill>
                  <pic:spPr bwMode="auto">
                    <a:xfrm>
                      <a:off x="0" y="0"/>
                      <a:ext cx="132080" cy="130810"/>
                    </a:xfrm>
                    <a:prstGeom prst="rect">
                      <a:avLst/>
                    </a:prstGeom>
                    <a:noFill/>
                    <a:ln>
                      <a:noFill/>
                    </a:ln>
                  </pic:spPr>
                </pic:pic>
              </a:graphicData>
            </a:graphic>
          </wp:inline>
        </w:drawing>
      </w:r>
      <w:r w:rsidRPr="002C5406">
        <w:rPr>
          <w:rFonts w:eastAsiaTheme="minorEastAsia" w:cstheme="minorHAnsi"/>
          <w:noProof/>
          <w:lang w:eastAsia="it-IT"/>
        </w:rPr>
        <w:drawing>
          <wp:inline distT="0" distB="0" distL="0" distR="0" wp14:anchorId="0DC10CF7" wp14:editId="421B1561">
            <wp:extent cx="176530" cy="95250"/>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3"/>
                    <a:srcRect/>
                    <a:stretch>
                      <a:fillRect/>
                    </a:stretch>
                  </pic:blipFill>
                  <pic:spPr bwMode="auto">
                    <a:xfrm>
                      <a:off x="0" y="0"/>
                      <a:ext cx="176530" cy="95250"/>
                    </a:xfrm>
                    <a:prstGeom prst="rect">
                      <a:avLst/>
                    </a:prstGeom>
                    <a:noFill/>
                    <a:ln>
                      <a:noFill/>
                    </a:ln>
                  </pic:spPr>
                </pic:pic>
              </a:graphicData>
            </a:graphic>
          </wp:inline>
        </w:drawing>
      </w:r>
      <w:r w:rsidRPr="002C5406">
        <w:rPr>
          <w:rFonts w:eastAsiaTheme="minorEastAsia" w:cstheme="minorHAnsi"/>
          <w:noProof/>
          <w:lang w:eastAsia="it-IT"/>
        </w:rPr>
        <w:drawing>
          <wp:inline distT="0" distB="0" distL="0" distR="0" wp14:anchorId="2410062D" wp14:editId="15C9C152">
            <wp:extent cx="90805" cy="97155"/>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4"/>
                    <a:srcRect/>
                    <a:stretch>
                      <a:fillRect/>
                    </a:stretch>
                  </pic:blipFill>
                  <pic:spPr bwMode="auto">
                    <a:xfrm>
                      <a:off x="0" y="0"/>
                      <a:ext cx="90805" cy="97155"/>
                    </a:xfrm>
                    <a:prstGeom prst="rect">
                      <a:avLst/>
                    </a:prstGeom>
                    <a:noFill/>
                    <a:ln>
                      <a:noFill/>
                    </a:ln>
                  </pic:spPr>
                </pic:pic>
              </a:graphicData>
            </a:graphic>
          </wp:inline>
        </w:drawing>
      </w:r>
      <w:r w:rsidRPr="002C5406">
        <w:rPr>
          <w:rFonts w:eastAsia="Arial" w:cstheme="minorHAnsi"/>
          <w:lang w:eastAsia="it-IT"/>
        </w:rPr>
        <w:t xml:space="preserve"> e che verranno comunicate nei tempi previsti.</w:t>
      </w:r>
      <w:r>
        <w:rPr>
          <w:rFonts w:eastAsia="Arial" w:cstheme="minorHAnsi"/>
          <w:lang w:eastAsia="it-IT"/>
        </w:rPr>
        <w:t xml:space="preserve"> L’ordine del giorno </w:t>
      </w:r>
      <w:r w:rsidRPr="002C5406">
        <w:rPr>
          <w:rFonts w:eastAsia="Arial" w:cstheme="minorHAnsi"/>
          <w:lang w:eastAsia="it-IT"/>
        </w:rPr>
        <w:t>delle riunioni sarà comunicato contestualmente alla convocazione formale.</w:t>
      </w:r>
    </w:p>
    <w:p w14:paraId="1069FC64" w14:textId="4D044F5C" w:rsidR="00973FE4" w:rsidRDefault="00973FE4" w:rsidP="008905B3">
      <w:pPr>
        <w:spacing w:after="0" w:line="342" w:lineRule="auto"/>
        <w:jc w:val="both"/>
        <w:rPr>
          <w:rFonts w:eastAsia="Arial" w:cstheme="minorHAnsi"/>
          <w:lang w:eastAsia="it-IT"/>
        </w:rPr>
      </w:pPr>
    </w:p>
    <w:p w14:paraId="39655DC1" w14:textId="77777777" w:rsidR="00973FE4" w:rsidRPr="002C5406" w:rsidRDefault="00973FE4" w:rsidP="008905B3">
      <w:pPr>
        <w:spacing w:after="0" w:line="342" w:lineRule="auto"/>
        <w:jc w:val="both"/>
        <w:rPr>
          <w:rFonts w:eastAsiaTheme="minorEastAsia" w:cstheme="minorHAnsi"/>
          <w:lang w:eastAsia="it-IT"/>
        </w:rPr>
      </w:pPr>
    </w:p>
    <w:p w14:paraId="43AA6046" w14:textId="77777777" w:rsidR="008905B3" w:rsidRPr="002C5406" w:rsidRDefault="008905B3" w:rsidP="008905B3">
      <w:pPr>
        <w:spacing w:after="0" w:line="39" w:lineRule="exact"/>
        <w:jc w:val="both"/>
        <w:rPr>
          <w:rFonts w:eastAsiaTheme="minorEastAsia" w:cstheme="minorHAnsi"/>
          <w:lang w:eastAsia="it-IT"/>
        </w:rPr>
      </w:pPr>
    </w:p>
    <w:p w14:paraId="7A3C32C5" w14:textId="77777777" w:rsidR="008905B3" w:rsidRPr="002C5406" w:rsidRDefault="008905B3" w:rsidP="008905B3">
      <w:pPr>
        <w:spacing w:after="0" w:line="149" w:lineRule="exact"/>
        <w:rPr>
          <w:rFonts w:ascii="Times New Roman" w:eastAsiaTheme="minorEastAsia" w:hAnsi="Times New Roman" w:cs="Times New Roman"/>
          <w:sz w:val="20"/>
          <w:szCs w:val="20"/>
          <w:lang w:eastAsia="it-IT"/>
        </w:rPr>
      </w:pPr>
    </w:p>
    <w:tbl>
      <w:tblPr>
        <w:tblStyle w:val="Grigliatabella"/>
        <w:tblpPr w:leftFromText="141" w:rightFromText="141" w:vertAnchor="text" w:horzAnchor="margin" w:tblpY="3"/>
        <w:tblW w:w="9585" w:type="dxa"/>
        <w:tblLook w:val="04A0" w:firstRow="1" w:lastRow="0" w:firstColumn="1" w:lastColumn="0" w:noHBand="0" w:noVBand="1"/>
      </w:tblPr>
      <w:tblGrid>
        <w:gridCol w:w="1984"/>
        <w:gridCol w:w="3520"/>
        <w:gridCol w:w="4081"/>
      </w:tblGrid>
      <w:tr w:rsidR="002247F5" w14:paraId="6C310E07" w14:textId="77777777" w:rsidTr="000A4DEF">
        <w:trPr>
          <w:trHeight w:val="271"/>
        </w:trPr>
        <w:tc>
          <w:tcPr>
            <w:tcW w:w="1984" w:type="dxa"/>
            <w:vMerge w:val="restart"/>
            <w:vAlign w:val="center"/>
          </w:tcPr>
          <w:p w14:paraId="59DC45AD" w14:textId="77777777" w:rsidR="002247F5" w:rsidRPr="004745E0" w:rsidRDefault="002247F5" w:rsidP="000A4DEF">
            <w:pPr>
              <w:jc w:val="center"/>
              <w:rPr>
                <w:b/>
                <w:bCs/>
                <w:color w:val="2F5496" w:themeColor="accent1" w:themeShade="BF"/>
              </w:rPr>
            </w:pPr>
            <w:r w:rsidRPr="004745E0">
              <w:rPr>
                <w:b/>
                <w:bCs/>
                <w:color w:val="2F5496" w:themeColor="accent1" w:themeShade="BF"/>
              </w:rPr>
              <w:lastRenderedPageBreak/>
              <w:t>SETTEMBRE 2019</w:t>
            </w:r>
          </w:p>
        </w:tc>
        <w:tc>
          <w:tcPr>
            <w:tcW w:w="3520" w:type="dxa"/>
          </w:tcPr>
          <w:p w14:paraId="7269E2C6" w14:textId="77777777" w:rsidR="002247F5" w:rsidRDefault="002247F5" w:rsidP="000A4DEF">
            <w:r>
              <w:t>DAL 2-09-2019 AL 5-09-2019</w:t>
            </w:r>
          </w:p>
        </w:tc>
        <w:tc>
          <w:tcPr>
            <w:tcW w:w="4081" w:type="dxa"/>
          </w:tcPr>
          <w:p w14:paraId="632DB978" w14:textId="77777777" w:rsidR="002247F5" w:rsidRDefault="002247F5" w:rsidP="000A4DEF">
            <w:r>
              <w:t>ESAMI DI IDONEITA’</w:t>
            </w:r>
          </w:p>
        </w:tc>
      </w:tr>
      <w:tr w:rsidR="002247F5" w14:paraId="37A5B1D0" w14:textId="77777777" w:rsidTr="000A4DEF">
        <w:trPr>
          <w:trHeight w:val="247"/>
        </w:trPr>
        <w:tc>
          <w:tcPr>
            <w:tcW w:w="1984" w:type="dxa"/>
            <w:vMerge/>
            <w:vAlign w:val="center"/>
          </w:tcPr>
          <w:p w14:paraId="30F40FCA" w14:textId="77777777" w:rsidR="002247F5" w:rsidRPr="004745E0" w:rsidRDefault="002247F5" w:rsidP="000A4DEF">
            <w:pPr>
              <w:jc w:val="center"/>
              <w:rPr>
                <w:b/>
                <w:bCs/>
                <w:color w:val="2F5496" w:themeColor="accent1" w:themeShade="BF"/>
              </w:rPr>
            </w:pPr>
          </w:p>
        </w:tc>
        <w:tc>
          <w:tcPr>
            <w:tcW w:w="3520" w:type="dxa"/>
          </w:tcPr>
          <w:p w14:paraId="1E0E8BEE" w14:textId="77777777" w:rsidR="002247F5" w:rsidRDefault="002247F5" w:rsidP="000A4DEF">
            <w:r>
              <w:t>12 SETTEMBRE 2019</w:t>
            </w:r>
          </w:p>
        </w:tc>
        <w:tc>
          <w:tcPr>
            <w:tcW w:w="4081" w:type="dxa"/>
          </w:tcPr>
          <w:p w14:paraId="2F1AF13E" w14:textId="77777777" w:rsidR="002247F5" w:rsidRDefault="002247F5" w:rsidP="000A4DEF">
            <w:r>
              <w:t>INIZIO LEZIONI</w:t>
            </w:r>
          </w:p>
        </w:tc>
      </w:tr>
      <w:tr w:rsidR="002247F5" w14:paraId="72DB92D6" w14:textId="77777777" w:rsidTr="000A4DEF">
        <w:trPr>
          <w:trHeight w:val="271"/>
        </w:trPr>
        <w:tc>
          <w:tcPr>
            <w:tcW w:w="1984" w:type="dxa"/>
            <w:vMerge/>
            <w:vAlign w:val="center"/>
          </w:tcPr>
          <w:p w14:paraId="6AA34DAE" w14:textId="77777777" w:rsidR="002247F5" w:rsidRPr="004745E0" w:rsidRDefault="002247F5" w:rsidP="000A4DEF">
            <w:pPr>
              <w:jc w:val="center"/>
              <w:rPr>
                <w:b/>
                <w:bCs/>
                <w:color w:val="2F5496" w:themeColor="accent1" w:themeShade="BF"/>
              </w:rPr>
            </w:pPr>
          </w:p>
        </w:tc>
        <w:tc>
          <w:tcPr>
            <w:tcW w:w="3520" w:type="dxa"/>
          </w:tcPr>
          <w:p w14:paraId="15E7F33D" w14:textId="77777777" w:rsidR="002247F5" w:rsidRDefault="002247F5" w:rsidP="000A4DEF">
            <w:r>
              <w:t>13SETTEMBRE 2019</w:t>
            </w:r>
          </w:p>
        </w:tc>
        <w:tc>
          <w:tcPr>
            <w:tcW w:w="4081" w:type="dxa"/>
          </w:tcPr>
          <w:p w14:paraId="7E6B3BA1" w14:textId="77777777" w:rsidR="002247F5" w:rsidRDefault="002247F5" w:rsidP="000A4DEF">
            <w:r>
              <w:t>PRIMO COLLEGIO DOCENTI</w:t>
            </w:r>
          </w:p>
        </w:tc>
      </w:tr>
      <w:tr w:rsidR="002247F5" w14:paraId="646E8366" w14:textId="77777777" w:rsidTr="000A4DEF">
        <w:trPr>
          <w:trHeight w:val="770"/>
        </w:trPr>
        <w:tc>
          <w:tcPr>
            <w:tcW w:w="1984" w:type="dxa"/>
            <w:vMerge w:val="restart"/>
            <w:vAlign w:val="center"/>
          </w:tcPr>
          <w:p w14:paraId="6C9D059D" w14:textId="77777777" w:rsidR="002247F5" w:rsidRPr="004745E0" w:rsidRDefault="002247F5" w:rsidP="000A4DEF">
            <w:pPr>
              <w:jc w:val="center"/>
              <w:rPr>
                <w:b/>
                <w:bCs/>
                <w:color w:val="2F5496" w:themeColor="accent1" w:themeShade="BF"/>
              </w:rPr>
            </w:pPr>
            <w:r w:rsidRPr="004745E0">
              <w:rPr>
                <w:b/>
                <w:bCs/>
                <w:color w:val="2F5496" w:themeColor="accent1" w:themeShade="BF"/>
              </w:rPr>
              <w:t>OTTOBRE 2019</w:t>
            </w:r>
          </w:p>
        </w:tc>
        <w:tc>
          <w:tcPr>
            <w:tcW w:w="3520" w:type="dxa"/>
          </w:tcPr>
          <w:p w14:paraId="5EED4B33" w14:textId="77777777" w:rsidR="002247F5" w:rsidRDefault="002247F5" w:rsidP="000A4DEF">
            <w:r>
              <w:t>SETTIMANA DAL 10 AL 14</w:t>
            </w:r>
          </w:p>
        </w:tc>
        <w:tc>
          <w:tcPr>
            <w:tcW w:w="4081" w:type="dxa"/>
          </w:tcPr>
          <w:p w14:paraId="506AC469" w14:textId="5C516959" w:rsidR="002247F5" w:rsidRDefault="002247F5" w:rsidP="000A4DEF">
            <w:r>
              <w:t xml:space="preserve">TEST D’INGRESSO PER LE CLASSI IA </w:t>
            </w:r>
            <w:r w:rsidR="000952D7">
              <w:t xml:space="preserve">E </w:t>
            </w:r>
            <w:proofErr w:type="gramStart"/>
            <w:r w:rsidR="000952D7">
              <w:t xml:space="preserve">IIIA </w:t>
            </w:r>
            <w:r>
              <w:t>;</w:t>
            </w:r>
            <w:proofErr w:type="gramEnd"/>
            <w:r>
              <w:t xml:space="preserve"> ELEZIONI RAPPRESENTANTI D’ISTITUTO COMPONENTE ALUNNI E GENITORI.</w:t>
            </w:r>
          </w:p>
          <w:p w14:paraId="2AFDC4AA" w14:textId="77777777" w:rsidR="002247F5" w:rsidRDefault="002247F5" w:rsidP="000A4DEF">
            <w:r>
              <w:t>RINNOVO COMPONENTE DOCENTI CONSIGLIO D’ISTITUTO</w:t>
            </w:r>
          </w:p>
        </w:tc>
      </w:tr>
      <w:tr w:rsidR="002247F5" w14:paraId="3B9354D1" w14:textId="77777777" w:rsidTr="000A4DEF">
        <w:trPr>
          <w:trHeight w:val="1269"/>
        </w:trPr>
        <w:tc>
          <w:tcPr>
            <w:tcW w:w="1984" w:type="dxa"/>
            <w:vMerge/>
            <w:vAlign w:val="center"/>
          </w:tcPr>
          <w:p w14:paraId="7EB3D17E" w14:textId="77777777" w:rsidR="002247F5" w:rsidRPr="004745E0" w:rsidRDefault="002247F5" w:rsidP="000A4DEF">
            <w:pPr>
              <w:jc w:val="center"/>
              <w:rPr>
                <w:b/>
                <w:bCs/>
                <w:color w:val="2F5496" w:themeColor="accent1" w:themeShade="BF"/>
              </w:rPr>
            </w:pPr>
          </w:p>
        </w:tc>
        <w:tc>
          <w:tcPr>
            <w:tcW w:w="3520" w:type="dxa"/>
          </w:tcPr>
          <w:p w14:paraId="5378CF20" w14:textId="77777777" w:rsidR="002247F5" w:rsidRDefault="002247F5" w:rsidP="000A4DEF">
            <w:r>
              <w:t>DAL 15 AL 31 OTTOBRE 2019</w:t>
            </w:r>
          </w:p>
        </w:tc>
        <w:tc>
          <w:tcPr>
            <w:tcW w:w="4081" w:type="dxa"/>
          </w:tcPr>
          <w:p w14:paraId="5CAEDE4F" w14:textId="77777777" w:rsidR="002247F5" w:rsidRDefault="002247F5" w:rsidP="000A4DEF">
            <w:r>
              <w:t xml:space="preserve">INSERIMENTO ORGANICO; CONSEGNA DEI REGISTRI PERSONALI; CONSEGNA DELLE PROGRAMMAZIONI DIDATTICHE; </w:t>
            </w:r>
          </w:p>
        </w:tc>
      </w:tr>
      <w:tr w:rsidR="002247F5" w14:paraId="793C21DF" w14:textId="77777777" w:rsidTr="000A4DEF">
        <w:trPr>
          <w:trHeight w:val="271"/>
        </w:trPr>
        <w:tc>
          <w:tcPr>
            <w:tcW w:w="1984" w:type="dxa"/>
            <w:vMerge w:val="restart"/>
            <w:vAlign w:val="center"/>
          </w:tcPr>
          <w:p w14:paraId="1E29A0C8" w14:textId="77777777" w:rsidR="002247F5" w:rsidRPr="004745E0" w:rsidRDefault="002247F5" w:rsidP="000A4DEF">
            <w:pPr>
              <w:jc w:val="center"/>
              <w:rPr>
                <w:b/>
                <w:bCs/>
                <w:color w:val="2F5496" w:themeColor="accent1" w:themeShade="BF"/>
              </w:rPr>
            </w:pPr>
            <w:r w:rsidRPr="004745E0">
              <w:rPr>
                <w:b/>
                <w:bCs/>
                <w:color w:val="2F5496" w:themeColor="accent1" w:themeShade="BF"/>
              </w:rPr>
              <w:t>NOVEMBRE 2019</w:t>
            </w:r>
          </w:p>
        </w:tc>
        <w:tc>
          <w:tcPr>
            <w:tcW w:w="3520" w:type="dxa"/>
          </w:tcPr>
          <w:p w14:paraId="3E09DDBE" w14:textId="77777777" w:rsidR="002247F5" w:rsidRDefault="002247F5" w:rsidP="000A4DEF">
            <w:proofErr w:type="gramStart"/>
            <w:r>
              <w:t>1 NOVEMBRE</w:t>
            </w:r>
            <w:proofErr w:type="gramEnd"/>
            <w:r>
              <w:t xml:space="preserve"> 2019</w:t>
            </w:r>
          </w:p>
        </w:tc>
        <w:tc>
          <w:tcPr>
            <w:tcW w:w="4081" w:type="dxa"/>
          </w:tcPr>
          <w:p w14:paraId="1B8C87A2" w14:textId="77777777" w:rsidR="002247F5" w:rsidRDefault="002247F5" w:rsidP="000A4DEF">
            <w:r>
              <w:t>TUTTI I SANTI</w:t>
            </w:r>
          </w:p>
        </w:tc>
      </w:tr>
      <w:tr w:rsidR="002247F5" w14:paraId="40A065C1" w14:textId="77777777" w:rsidTr="000A4DEF">
        <w:trPr>
          <w:trHeight w:val="521"/>
        </w:trPr>
        <w:tc>
          <w:tcPr>
            <w:tcW w:w="1984" w:type="dxa"/>
            <w:vMerge/>
            <w:vAlign w:val="center"/>
          </w:tcPr>
          <w:p w14:paraId="12EC67EB" w14:textId="77777777" w:rsidR="002247F5" w:rsidRPr="004745E0" w:rsidRDefault="002247F5" w:rsidP="000A4DEF">
            <w:pPr>
              <w:jc w:val="center"/>
              <w:rPr>
                <w:b/>
                <w:bCs/>
                <w:color w:val="2F5496" w:themeColor="accent1" w:themeShade="BF"/>
              </w:rPr>
            </w:pPr>
          </w:p>
        </w:tc>
        <w:tc>
          <w:tcPr>
            <w:tcW w:w="3520" w:type="dxa"/>
          </w:tcPr>
          <w:p w14:paraId="125B583F" w14:textId="77777777" w:rsidR="002247F5" w:rsidRDefault="002247F5" w:rsidP="000A4DEF">
            <w:r>
              <w:t>SETTIMANA DALL’ 11 AL 15 NOVEMBRE 2019</w:t>
            </w:r>
          </w:p>
        </w:tc>
        <w:tc>
          <w:tcPr>
            <w:tcW w:w="4081" w:type="dxa"/>
          </w:tcPr>
          <w:p w14:paraId="5555335D" w14:textId="77777777" w:rsidR="002247F5" w:rsidRDefault="002247F5" w:rsidP="000A4DEF">
            <w:r>
              <w:t>CONSIGLI DI CLASSE</w:t>
            </w:r>
          </w:p>
        </w:tc>
      </w:tr>
      <w:tr w:rsidR="002247F5" w14:paraId="14D3BF62" w14:textId="77777777" w:rsidTr="000A4DEF">
        <w:trPr>
          <w:trHeight w:val="247"/>
        </w:trPr>
        <w:tc>
          <w:tcPr>
            <w:tcW w:w="1984" w:type="dxa"/>
            <w:vMerge w:val="restart"/>
            <w:vAlign w:val="center"/>
          </w:tcPr>
          <w:p w14:paraId="646C7753" w14:textId="77777777" w:rsidR="002247F5" w:rsidRPr="004745E0" w:rsidRDefault="002247F5" w:rsidP="000A4DEF">
            <w:pPr>
              <w:jc w:val="center"/>
              <w:rPr>
                <w:b/>
                <w:bCs/>
                <w:color w:val="2F5496" w:themeColor="accent1" w:themeShade="BF"/>
              </w:rPr>
            </w:pPr>
            <w:r w:rsidRPr="004745E0">
              <w:rPr>
                <w:b/>
                <w:bCs/>
                <w:color w:val="2F5496" w:themeColor="accent1" w:themeShade="BF"/>
              </w:rPr>
              <w:t>DICEMBRE 2019</w:t>
            </w:r>
          </w:p>
        </w:tc>
        <w:tc>
          <w:tcPr>
            <w:tcW w:w="3520" w:type="dxa"/>
          </w:tcPr>
          <w:p w14:paraId="302A9FAB" w14:textId="77777777" w:rsidR="002247F5" w:rsidRDefault="002247F5" w:rsidP="000A4DEF">
            <w:r>
              <w:t>SETTIMANA DAL 16 AL 20</w:t>
            </w:r>
          </w:p>
        </w:tc>
        <w:tc>
          <w:tcPr>
            <w:tcW w:w="4081" w:type="dxa"/>
          </w:tcPr>
          <w:p w14:paraId="6E3C27E7" w14:textId="77777777" w:rsidR="002247F5" w:rsidRDefault="002247F5" w:rsidP="000A4DEF">
            <w:r>
              <w:t>RICEVIMENTO GENITORI E CDC</w:t>
            </w:r>
          </w:p>
        </w:tc>
      </w:tr>
      <w:tr w:rsidR="002247F5" w14:paraId="1825EC3E" w14:textId="77777777" w:rsidTr="000A4DEF">
        <w:trPr>
          <w:trHeight w:val="271"/>
        </w:trPr>
        <w:tc>
          <w:tcPr>
            <w:tcW w:w="1984" w:type="dxa"/>
            <w:vMerge/>
            <w:vAlign w:val="center"/>
          </w:tcPr>
          <w:p w14:paraId="1A61CCD3" w14:textId="77777777" w:rsidR="002247F5" w:rsidRPr="004745E0" w:rsidRDefault="002247F5" w:rsidP="000A4DEF">
            <w:pPr>
              <w:jc w:val="center"/>
              <w:rPr>
                <w:b/>
                <w:bCs/>
                <w:color w:val="2F5496" w:themeColor="accent1" w:themeShade="BF"/>
              </w:rPr>
            </w:pPr>
          </w:p>
        </w:tc>
        <w:tc>
          <w:tcPr>
            <w:tcW w:w="3520" w:type="dxa"/>
          </w:tcPr>
          <w:p w14:paraId="34FB734D" w14:textId="77777777" w:rsidR="002247F5" w:rsidRDefault="002247F5" w:rsidP="000A4DEF">
            <w:r>
              <w:t>DAL 23 AL 31 DICEMBRE 2019</w:t>
            </w:r>
          </w:p>
        </w:tc>
        <w:tc>
          <w:tcPr>
            <w:tcW w:w="4081" w:type="dxa"/>
          </w:tcPr>
          <w:p w14:paraId="2D8310BD" w14:textId="77777777" w:rsidR="002247F5" w:rsidRDefault="002247F5" w:rsidP="000A4DEF">
            <w:r>
              <w:t>VACANZE NATALIZIE</w:t>
            </w:r>
          </w:p>
        </w:tc>
      </w:tr>
      <w:tr w:rsidR="002247F5" w14:paraId="51987B21" w14:textId="77777777" w:rsidTr="000A4DEF">
        <w:trPr>
          <w:trHeight w:val="247"/>
        </w:trPr>
        <w:tc>
          <w:tcPr>
            <w:tcW w:w="1984" w:type="dxa"/>
            <w:vMerge w:val="restart"/>
            <w:vAlign w:val="center"/>
          </w:tcPr>
          <w:p w14:paraId="01E4C83D" w14:textId="77777777" w:rsidR="002247F5" w:rsidRPr="004745E0" w:rsidRDefault="002247F5" w:rsidP="000A4DEF">
            <w:pPr>
              <w:jc w:val="center"/>
              <w:rPr>
                <w:b/>
                <w:bCs/>
                <w:color w:val="2F5496" w:themeColor="accent1" w:themeShade="BF"/>
              </w:rPr>
            </w:pPr>
            <w:r w:rsidRPr="004745E0">
              <w:rPr>
                <w:b/>
                <w:bCs/>
                <w:color w:val="2F5496" w:themeColor="accent1" w:themeShade="BF"/>
              </w:rPr>
              <w:t>GENNAIO 2020</w:t>
            </w:r>
          </w:p>
        </w:tc>
        <w:tc>
          <w:tcPr>
            <w:tcW w:w="3520" w:type="dxa"/>
          </w:tcPr>
          <w:p w14:paraId="40E28B1A" w14:textId="77777777" w:rsidR="002247F5" w:rsidRDefault="002247F5" w:rsidP="000A4DEF">
            <w:r>
              <w:t>DAL 1°AL 6 GENNAIO 2020</w:t>
            </w:r>
          </w:p>
        </w:tc>
        <w:tc>
          <w:tcPr>
            <w:tcW w:w="4081" w:type="dxa"/>
          </w:tcPr>
          <w:p w14:paraId="4DFF2E1A" w14:textId="77777777" w:rsidR="002247F5" w:rsidRDefault="002247F5" w:rsidP="000A4DEF">
            <w:r>
              <w:t>VACANZE NATALIZIE</w:t>
            </w:r>
          </w:p>
        </w:tc>
      </w:tr>
      <w:tr w:rsidR="002247F5" w14:paraId="3F9E0D3A" w14:textId="77777777" w:rsidTr="000A4DEF">
        <w:trPr>
          <w:trHeight w:val="271"/>
        </w:trPr>
        <w:tc>
          <w:tcPr>
            <w:tcW w:w="1984" w:type="dxa"/>
            <w:vMerge/>
            <w:vAlign w:val="center"/>
          </w:tcPr>
          <w:p w14:paraId="61B8791A" w14:textId="77777777" w:rsidR="002247F5" w:rsidRPr="004745E0" w:rsidRDefault="002247F5" w:rsidP="000A4DEF">
            <w:pPr>
              <w:jc w:val="center"/>
              <w:rPr>
                <w:b/>
                <w:bCs/>
                <w:color w:val="2F5496" w:themeColor="accent1" w:themeShade="BF"/>
              </w:rPr>
            </w:pPr>
          </w:p>
        </w:tc>
        <w:tc>
          <w:tcPr>
            <w:tcW w:w="3520" w:type="dxa"/>
          </w:tcPr>
          <w:p w14:paraId="7D0ACBA9" w14:textId="77777777" w:rsidR="002247F5" w:rsidRDefault="002247F5" w:rsidP="000A4DEF">
            <w:r>
              <w:t>7 GENNAIO 2020</w:t>
            </w:r>
          </w:p>
        </w:tc>
        <w:tc>
          <w:tcPr>
            <w:tcW w:w="4081" w:type="dxa"/>
          </w:tcPr>
          <w:p w14:paraId="2233FDD8" w14:textId="77777777" w:rsidR="002247F5" w:rsidRDefault="002247F5" w:rsidP="000A4DEF">
            <w:r>
              <w:t>RIENTRO A SCUOLA</w:t>
            </w:r>
          </w:p>
        </w:tc>
      </w:tr>
      <w:tr w:rsidR="002247F5" w14:paraId="78D2D24D" w14:textId="77777777" w:rsidTr="000A4DEF">
        <w:trPr>
          <w:trHeight w:val="271"/>
        </w:trPr>
        <w:tc>
          <w:tcPr>
            <w:tcW w:w="1984" w:type="dxa"/>
            <w:vMerge/>
            <w:vAlign w:val="center"/>
          </w:tcPr>
          <w:p w14:paraId="2D6E4808" w14:textId="77777777" w:rsidR="002247F5" w:rsidRPr="004745E0" w:rsidRDefault="002247F5" w:rsidP="000A4DEF">
            <w:pPr>
              <w:jc w:val="center"/>
              <w:rPr>
                <w:b/>
                <w:bCs/>
                <w:color w:val="2F5496" w:themeColor="accent1" w:themeShade="BF"/>
              </w:rPr>
            </w:pPr>
          </w:p>
        </w:tc>
        <w:tc>
          <w:tcPr>
            <w:tcW w:w="3520" w:type="dxa"/>
          </w:tcPr>
          <w:p w14:paraId="7ACE2C33" w14:textId="77777777" w:rsidR="002247F5" w:rsidRDefault="002247F5" w:rsidP="000A4DEF">
            <w:r>
              <w:t>31 GENNAIO 2020</w:t>
            </w:r>
          </w:p>
        </w:tc>
        <w:tc>
          <w:tcPr>
            <w:tcW w:w="4081" w:type="dxa"/>
          </w:tcPr>
          <w:p w14:paraId="5282A3CD" w14:textId="77777777" w:rsidR="002247F5" w:rsidRDefault="002247F5" w:rsidP="000A4DEF">
            <w:r>
              <w:t>CHIUSURA I QUADRIMESTRE</w:t>
            </w:r>
          </w:p>
        </w:tc>
      </w:tr>
      <w:tr w:rsidR="002247F5" w14:paraId="5D5BA112" w14:textId="77777777" w:rsidTr="000A4DEF">
        <w:trPr>
          <w:trHeight w:val="498"/>
        </w:trPr>
        <w:tc>
          <w:tcPr>
            <w:tcW w:w="1984" w:type="dxa"/>
            <w:vMerge w:val="restart"/>
            <w:vAlign w:val="center"/>
          </w:tcPr>
          <w:p w14:paraId="4ADAC437" w14:textId="77777777" w:rsidR="002247F5" w:rsidRPr="004745E0" w:rsidRDefault="002247F5" w:rsidP="000A4DEF">
            <w:pPr>
              <w:jc w:val="center"/>
              <w:rPr>
                <w:b/>
                <w:bCs/>
                <w:color w:val="2F5496" w:themeColor="accent1" w:themeShade="BF"/>
              </w:rPr>
            </w:pPr>
            <w:r w:rsidRPr="004745E0">
              <w:rPr>
                <w:b/>
                <w:bCs/>
                <w:color w:val="2F5496" w:themeColor="accent1" w:themeShade="BF"/>
              </w:rPr>
              <w:t>FEBBARIO 2020</w:t>
            </w:r>
          </w:p>
        </w:tc>
        <w:tc>
          <w:tcPr>
            <w:tcW w:w="3520" w:type="dxa"/>
          </w:tcPr>
          <w:p w14:paraId="45A64FB7" w14:textId="77777777" w:rsidR="002247F5" w:rsidRDefault="002247F5" w:rsidP="000A4DEF">
            <w:pPr>
              <w:jc w:val="both"/>
            </w:pPr>
            <w:r>
              <w:t xml:space="preserve">SETTIMANA DAL 3 AL 7 </w:t>
            </w:r>
          </w:p>
        </w:tc>
        <w:tc>
          <w:tcPr>
            <w:tcW w:w="4081" w:type="dxa"/>
          </w:tcPr>
          <w:p w14:paraId="184D023D" w14:textId="77777777" w:rsidR="002247F5" w:rsidRDefault="002247F5" w:rsidP="000A4DEF">
            <w:r>
              <w:t>CDC TUTTE LE CLASSI SCRUTINI I QUADRIMESTRE</w:t>
            </w:r>
          </w:p>
        </w:tc>
      </w:tr>
      <w:tr w:rsidR="002247F5" w14:paraId="52FC17C9" w14:textId="77777777" w:rsidTr="000A4DEF">
        <w:trPr>
          <w:trHeight w:val="521"/>
        </w:trPr>
        <w:tc>
          <w:tcPr>
            <w:tcW w:w="1984" w:type="dxa"/>
            <w:vMerge/>
            <w:vAlign w:val="center"/>
          </w:tcPr>
          <w:p w14:paraId="1F3F113F" w14:textId="77777777" w:rsidR="002247F5" w:rsidRPr="004745E0" w:rsidRDefault="002247F5" w:rsidP="000A4DEF">
            <w:pPr>
              <w:jc w:val="center"/>
              <w:rPr>
                <w:b/>
                <w:bCs/>
                <w:color w:val="2F5496" w:themeColor="accent1" w:themeShade="BF"/>
              </w:rPr>
            </w:pPr>
          </w:p>
        </w:tc>
        <w:tc>
          <w:tcPr>
            <w:tcW w:w="3520" w:type="dxa"/>
          </w:tcPr>
          <w:p w14:paraId="51857255" w14:textId="77777777" w:rsidR="002247F5" w:rsidRDefault="002247F5" w:rsidP="000A4DEF">
            <w:pPr>
              <w:jc w:val="both"/>
            </w:pPr>
            <w:r>
              <w:t>SETTIMANA DAL 17 AL 22</w:t>
            </w:r>
          </w:p>
        </w:tc>
        <w:tc>
          <w:tcPr>
            <w:tcW w:w="4081" w:type="dxa"/>
          </w:tcPr>
          <w:p w14:paraId="077FF58F" w14:textId="77777777" w:rsidR="002247F5" w:rsidRDefault="002247F5" w:rsidP="000A4DEF">
            <w:r>
              <w:t>RICEVIMENTO GENITORI E CONSEGNA PAGELLINO</w:t>
            </w:r>
          </w:p>
        </w:tc>
      </w:tr>
      <w:tr w:rsidR="002247F5" w14:paraId="60EECE49" w14:textId="77777777" w:rsidTr="000A4DEF">
        <w:trPr>
          <w:trHeight w:val="271"/>
        </w:trPr>
        <w:tc>
          <w:tcPr>
            <w:tcW w:w="1984" w:type="dxa"/>
            <w:vMerge w:val="restart"/>
            <w:vAlign w:val="center"/>
          </w:tcPr>
          <w:p w14:paraId="2C2953A3" w14:textId="77777777" w:rsidR="002247F5" w:rsidRPr="004745E0" w:rsidRDefault="002247F5" w:rsidP="000A4DEF">
            <w:pPr>
              <w:jc w:val="center"/>
              <w:rPr>
                <w:b/>
                <w:bCs/>
                <w:color w:val="2F5496" w:themeColor="accent1" w:themeShade="BF"/>
              </w:rPr>
            </w:pPr>
            <w:r w:rsidRPr="004745E0">
              <w:rPr>
                <w:b/>
                <w:bCs/>
                <w:color w:val="2F5496" w:themeColor="accent1" w:themeShade="BF"/>
              </w:rPr>
              <w:t>MARZO 2020</w:t>
            </w:r>
          </w:p>
        </w:tc>
        <w:tc>
          <w:tcPr>
            <w:tcW w:w="3520" w:type="dxa"/>
          </w:tcPr>
          <w:p w14:paraId="487A50FB" w14:textId="77777777" w:rsidR="002247F5" w:rsidRDefault="002247F5" w:rsidP="000A4DEF">
            <w:pPr>
              <w:jc w:val="both"/>
            </w:pPr>
            <w:r>
              <w:t xml:space="preserve">SETTIMANA DAL 2 AL 6 MARZO </w:t>
            </w:r>
          </w:p>
        </w:tc>
        <w:tc>
          <w:tcPr>
            <w:tcW w:w="4081" w:type="dxa"/>
          </w:tcPr>
          <w:p w14:paraId="178192F0" w14:textId="77777777" w:rsidR="002247F5" w:rsidRDefault="002247F5" w:rsidP="000A4DEF">
            <w:r>
              <w:t>COLLEGIO DOCENTI</w:t>
            </w:r>
          </w:p>
        </w:tc>
      </w:tr>
      <w:tr w:rsidR="002247F5" w14:paraId="0305EBB0" w14:textId="77777777" w:rsidTr="000A4DEF">
        <w:trPr>
          <w:trHeight w:val="521"/>
        </w:trPr>
        <w:tc>
          <w:tcPr>
            <w:tcW w:w="1984" w:type="dxa"/>
            <w:vMerge/>
            <w:vAlign w:val="center"/>
          </w:tcPr>
          <w:p w14:paraId="446CC333" w14:textId="77777777" w:rsidR="002247F5" w:rsidRPr="004745E0" w:rsidRDefault="002247F5" w:rsidP="000A4DEF">
            <w:pPr>
              <w:jc w:val="center"/>
              <w:rPr>
                <w:b/>
                <w:bCs/>
                <w:color w:val="2F5496" w:themeColor="accent1" w:themeShade="BF"/>
              </w:rPr>
            </w:pPr>
          </w:p>
        </w:tc>
        <w:tc>
          <w:tcPr>
            <w:tcW w:w="3520" w:type="dxa"/>
          </w:tcPr>
          <w:p w14:paraId="1B895EF6" w14:textId="77777777" w:rsidR="002247F5" w:rsidRDefault="002247F5" w:rsidP="000A4DEF">
            <w:pPr>
              <w:jc w:val="both"/>
            </w:pPr>
            <w:r>
              <w:t>DATE DA STABILIRE</w:t>
            </w:r>
          </w:p>
        </w:tc>
        <w:tc>
          <w:tcPr>
            <w:tcW w:w="4081" w:type="dxa"/>
          </w:tcPr>
          <w:p w14:paraId="000CB845" w14:textId="77777777" w:rsidR="002247F5" w:rsidRDefault="002247F5" w:rsidP="000A4DEF">
            <w:r>
              <w:t xml:space="preserve">SIMULAZIONE SCRITTA E </w:t>
            </w:r>
            <w:proofErr w:type="gramStart"/>
            <w:r>
              <w:t>ORALE  ESAME</w:t>
            </w:r>
            <w:proofErr w:type="gramEnd"/>
            <w:r>
              <w:t xml:space="preserve"> DI STATO A.S. 19/20</w:t>
            </w:r>
          </w:p>
        </w:tc>
      </w:tr>
      <w:tr w:rsidR="002247F5" w14:paraId="3F6FB4C0" w14:textId="77777777" w:rsidTr="000A4DEF">
        <w:trPr>
          <w:trHeight w:val="247"/>
        </w:trPr>
        <w:tc>
          <w:tcPr>
            <w:tcW w:w="1984" w:type="dxa"/>
            <w:vMerge w:val="restart"/>
            <w:vAlign w:val="center"/>
          </w:tcPr>
          <w:p w14:paraId="152F7065" w14:textId="77777777" w:rsidR="002247F5" w:rsidRPr="004745E0" w:rsidRDefault="002247F5" w:rsidP="000A4DEF">
            <w:pPr>
              <w:jc w:val="center"/>
              <w:rPr>
                <w:b/>
                <w:bCs/>
                <w:color w:val="2F5496" w:themeColor="accent1" w:themeShade="BF"/>
              </w:rPr>
            </w:pPr>
            <w:r w:rsidRPr="004745E0">
              <w:rPr>
                <w:b/>
                <w:bCs/>
                <w:color w:val="2F5496" w:themeColor="accent1" w:themeShade="BF"/>
              </w:rPr>
              <w:t>APRILE 2020</w:t>
            </w:r>
          </w:p>
        </w:tc>
        <w:tc>
          <w:tcPr>
            <w:tcW w:w="3520" w:type="dxa"/>
          </w:tcPr>
          <w:p w14:paraId="57F78F53" w14:textId="77777777" w:rsidR="002247F5" w:rsidRDefault="002247F5" w:rsidP="000A4DEF">
            <w:pPr>
              <w:jc w:val="both"/>
            </w:pPr>
            <w:r>
              <w:t>DAL 9 AL 14</w:t>
            </w:r>
          </w:p>
        </w:tc>
        <w:tc>
          <w:tcPr>
            <w:tcW w:w="4081" w:type="dxa"/>
          </w:tcPr>
          <w:p w14:paraId="4F42597B" w14:textId="77777777" w:rsidR="002247F5" w:rsidRDefault="002247F5" w:rsidP="000A4DEF">
            <w:r>
              <w:t>VACANZE PASQUALI</w:t>
            </w:r>
          </w:p>
        </w:tc>
      </w:tr>
      <w:tr w:rsidR="002247F5" w14:paraId="5D599F7C" w14:textId="77777777" w:rsidTr="000A4DEF">
        <w:trPr>
          <w:trHeight w:val="271"/>
        </w:trPr>
        <w:tc>
          <w:tcPr>
            <w:tcW w:w="1984" w:type="dxa"/>
            <w:vMerge/>
            <w:vAlign w:val="center"/>
          </w:tcPr>
          <w:p w14:paraId="3B760743" w14:textId="77777777" w:rsidR="002247F5" w:rsidRPr="004745E0" w:rsidRDefault="002247F5" w:rsidP="000A4DEF">
            <w:pPr>
              <w:jc w:val="center"/>
              <w:rPr>
                <w:b/>
                <w:bCs/>
                <w:color w:val="2F5496" w:themeColor="accent1" w:themeShade="BF"/>
              </w:rPr>
            </w:pPr>
          </w:p>
        </w:tc>
        <w:tc>
          <w:tcPr>
            <w:tcW w:w="3520" w:type="dxa"/>
          </w:tcPr>
          <w:p w14:paraId="3A016331" w14:textId="77777777" w:rsidR="002247F5" w:rsidRDefault="002247F5" w:rsidP="000A4DEF">
            <w:pPr>
              <w:jc w:val="both"/>
            </w:pPr>
            <w:r>
              <w:t>25 APRILE</w:t>
            </w:r>
          </w:p>
        </w:tc>
        <w:tc>
          <w:tcPr>
            <w:tcW w:w="4081" w:type="dxa"/>
          </w:tcPr>
          <w:p w14:paraId="62471E13" w14:textId="77777777" w:rsidR="002247F5" w:rsidRDefault="002247F5" w:rsidP="000A4DEF">
            <w:r>
              <w:t>FESTA DELLA LIBERAZIONE</w:t>
            </w:r>
          </w:p>
        </w:tc>
      </w:tr>
      <w:tr w:rsidR="002247F5" w14:paraId="7E3A2B05" w14:textId="77777777" w:rsidTr="000A4DEF">
        <w:trPr>
          <w:trHeight w:val="247"/>
        </w:trPr>
        <w:tc>
          <w:tcPr>
            <w:tcW w:w="1984" w:type="dxa"/>
            <w:vMerge w:val="restart"/>
            <w:vAlign w:val="center"/>
          </w:tcPr>
          <w:p w14:paraId="5248370E" w14:textId="77777777" w:rsidR="002247F5" w:rsidRPr="004745E0" w:rsidRDefault="002247F5" w:rsidP="000A4DEF">
            <w:pPr>
              <w:jc w:val="center"/>
              <w:rPr>
                <w:b/>
                <w:bCs/>
                <w:color w:val="2F5496" w:themeColor="accent1" w:themeShade="BF"/>
              </w:rPr>
            </w:pPr>
            <w:r w:rsidRPr="004745E0">
              <w:rPr>
                <w:b/>
                <w:bCs/>
                <w:color w:val="2F5496" w:themeColor="accent1" w:themeShade="BF"/>
              </w:rPr>
              <w:t>MAGGIO 2020</w:t>
            </w:r>
          </w:p>
        </w:tc>
        <w:tc>
          <w:tcPr>
            <w:tcW w:w="3520" w:type="dxa"/>
          </w:tcPr>
          <w:p w14:paraId="3774FA37" w14:textId="77777777" w:rsidR="002247F5" w:rsidRDefault="002247F5" w:rsidP="000A4DEF">
            <w:pPr>
              <w:jc w:val="both"/>
            </w:pPr>
            <w:r>
              <w:t>1° MAGGIO 2020</w:t>
            </w:r>
          </w:p>
        </w:tc>
        <w:tc>
          <w:tcPr>
            <w:tcW w:w="4081" w:type="dxa"/>
          </w:tcPr>
          <w:p w14:paraId="1DAFD990" w14:textId="77777777" w:rsidR="002247F5" w:rsidRDefault="002247F5" w:rsidP="000A4DEF">
            <w:r>
              <w:t>FESTA DEI LAVORATORI</w:t>
            </w:r>
          </w:p>
        </w:tc>
      </w:tr>
      <w:tr w:rsidR="002247F5" w14:paraId="68FAEDB8" w14:textId="77777777" w:rsidTr="000A4DEF">
        <w:trPr>
          <w:trHeight w:val="271"/>
        </w:trPr>
        <w:tc>
          <w:tcPr>
            <w:tcW w:w="1984" w:type="dxa"/>
            <w:vMerge/>
            <w:vAlign w:val="center"/>
          </w:tcPr>
          <w:p w14:paraId="18916A7C" w14:textId="77777777" w:rsidR="002247F5" w:rsidRPr="004745E0" w:rsidRDefault="002247F5" w:rsidP="000A4DEF">
            <w:pPr>
              <w:jc w:val="center"/>
              <w:rPr>
                <w:b/>
                <w:bCs/>
                <w:color w:val="2F5496" w:themeColor="accent1" w:themeShade="BF"/>
              </w:rPr>
            </w:pPr>
          </w:p>
        </w:tc>
        <w:tc>
          <w:tcPr>
            <w:tcW w:w="3520" w:type="dxa"/>
          </w:tcPr>
          <w:p w14:paraId="1DAEE0B4" w14:textId="77777777" w:rsidR="002247F5" w:rsidRDefault="002247F5" w:rsidP="000A4DEF">
            <w:pPr>
              <w:jc w:val="both"/>
            </w:pPr>
            <w:r>
              <w:t xml:space="preserve">SETTIMANA DAL 4 ALL’8 </w:t>
            </w:r>
          </w:p>
        </w:tc>
        <w:tc>
          <w:tcPr>
            <w:tcW w:w="4081" w:type="dxa"/>
          </w:tcPr>
          <w:p w14:paraId="58EF2212" w14:textId="77777777" w:rsidR="002247F5" w:rsidRDefault="002247F5" w:rsidP="000A4DEF">
            <w:r>
              <w:t>COLLEGIO DOCENTI</w:t>
            </w:r>
          </w:p>
        </w:tc>
      </w:tr>
      <w:tr w:rsidR="002247F5" w14:paraId="6610BCFF" w14:textId="77777777" w:rsidTr="000A4DEF">
        <w:trPr>
          <w:trHeight w:val="271"/>
        </w:trPr>
        <w:tc>
          <w:tcPr>
            <w:tcW w:w="1984" w:type="dxa"/>
            <w:vMerge/>
            <w:vAlign w:val="center"/>
          </w:tcPr>
          <w:p w14:paraId="7D7E9C3C" w14:textId="77777777" w:rsidR="002247F5" w:rsidRPr="004745E0" w:rsidRDefault="002247F5" w:rsidP="000A4DEF">
            <w:pPr>
              <w:jc w:val="center"/>
              <w:rPr>
                <w:b/>
                <w:bCs/>
                <w:color w:val="2F5496" w:themeColor="accent1" w:themeShade="BF"/>
              </w:rPr>
            </w:pPr>
          </w:p>
        </w:tc>
        <w:tc>
          <w:tcPr>
            <w:tcW w:w="3520" w:type="dxa"/>
          </w:tcPr>
          <w:p w14:paraId="7D3C9551" w14:textId="77777777" w:rsidR="002247F5" w:rsidRDefault="002247F5" w:rsidP="000A4DEF">
            <w:pPr>
              <w:jc w:val="both"/>
            </w:pPr>
            <w:r>
              <w:t xml:space="preserve">SETTIMANA DALL’11 AL 15 </w:t>
            </w:r>
          </w:p>
        </w:tc>
        <w:tc>
          <w:tcPr>
            <w:tcW w:w="4081" w:type="dxa"/>
          </w:tcPr>
          <w:p w14:paraId="18393772" w14:textId="77777777" w:rsidR="002247F5" w:rsidRDefault="002247F5" w:rsidP="000A4DEF">
            <w:r>
              <w:t>CDC SOLO CLASSI QUINTE</w:t>
            </w:r>
          </w:p>
        </w:tc>
      </w:tr>
      <w:tr w:rsidR="002247F5" w14:paraId="1F8791E5" w14:textId="77777777" w:rsidTr="000A4DEF">
        <w:trPr>
          <w:trHeight w:val="498"/>
        </w:trPr>
        <w:tc>
          <w:tcPr>
            <w:tcW w:w="1984" w:type="dxa"/>
            <w:vMerge w:val="restart"/>
            <w:vAlign w:val="center"/>
          </w:tcPr>
          <w:p w14:paraId="2B2F5F66" w14:textId="77777777" w:rsidR="002247F5" w:rsidRPr="004745E0" w:rsidRDefault="002247F5" w:rsidP="000A4DEF">
            <w:pPr>
              <w:jc w:val="center"/>
              <w:rPr>
                <w:b/>
                <w:bCs/>
                <w:color w:val="2F5496" w:themeColor="accent1" w:themeShade="BF"/>
              </w:rPr>
            </w:pPr>
          </w:p>
        </w:tc>
        <w:tc>
          <w:tcPr>
            <w:tcW w:w="3520" w:type="dxa"/>
          </w:tcPr>
          <w:p w14:paraId="536BA0F3" w14:textId="77777777" w:rsidR="002247F5" w:rsidRDefault="002247F5" w:rsidP="000A4DEF">
            <w:pPr>
              <w:jc w:val="both"/>
            </w:pPr>
            <w:r>
              <w:t>SETTIMAN DAL 18 AL 22 MAGGIO</w:t>
            </w:r>
          </w:p>
        </w:tc>
        <w:tc>
          <w:tcPr>
            <w:tcW w:w="4081" w:type="dxa"/>
          </w:tcPr>
          <w:p w14:paraId="630A5C66" w14:textId="77777777" w:rsidR="002247F5" w:rsidRDefault="002247F5" w:rsidP="000A4DEF">
            <w:r>
              <w:t>SIMULAZIONE ESAMI DI STATO A.S. 19/20</w:t>
            </w:r>
          </w:p>
        </w:tc>
      </w:tr>
      <w:tr w:rsidR="002247F5" w14:paraId="38BFC16A" w14:textId="77777777" w:rsidTr="000A4DEF">
        <w:trPr>
          <w:trHeight w:val="498"/>
        </w:trPr>
        <w:tc>
          <w:tcPr>
            <w:tcW w:w="1984" w:type="dxa"/>
            <w:vMerge/>
            <w:vAlign w:val="center"/>
          </w:tcPr>
          <w:p w14:paraId="2EF4B3B1" w14:textId="77777777" w:rsidR="002247F5" w:rsidRPr="004745E0" w:rsidRDefault="002247F5" w:rsidP="000A4DEF">
            <w:pPr>
              <w:jc w:val="center"/>
              <w:rPr>
                <w:b/>
                <w:bCs/>
                <w:color w:val="2F5496" w:themeColor="accent1" w:themeShade="BF"/>
              </w:rPr>
            </w:pPr>
          </w:p>
        </w:tc>
        <w:tc>
          <w:tcPr>
            <w:tcW w:w="3520" w:type="dxa"/>
          </w:tcPr>
          <w:p w14:paraId="7C9E5B4C" w14:textId="77777777" w:rsidR="002247F5" w:rsidRDefault="002247F5" w:rsidP="000A4DEF">
            <w:pPr>
              <w:jc w:val="both"/>
            </w:pPr>
            <w:r>
              <w:t>DAL 25 AL 28 MAGGIO 2020</w:t>
            </w:r>
          </w:p>
        </w:tc>
        <w:tc>
          <w:tcPr>
            <w:tcW w:w="4081" w:type="dxa"/>
          </w:tcPr>
          <w:p w14:paraId="6221762F" w14:textId="77777777" w:rsidR="002247F5" w:rsidRDefault="002247F5" w:rsidP="000A4DEF">
            <w:r>
              <w:t>ESAMI PRELIMINARI</w:t>
            </w:r>
          </w:p>
        </w:tc>
      </w:tr>
      <w:tr w:rsidR="002247F5" w14:paraId="59FDC25B" w14:textId="77777777" w:rsidTr="000A4DEF">
        <w:trPr>
          <w:trHeight w:val="1043"/>
        </w:trPr>
        <w:tc>
          <w:tcPr>
            <w:tcW w:w="1984" w:type="dxa"/>
            <w:vMerge w:val="restart"/>
            <w:vAlign w:val="center"/>
          </w:tcPr>
          <w:p w14:paraId="2F6BDF44" w14:textId="77777777" w:rsidR="002247F5" w:rsidRPr="004745E0" w:rsidRDefault="002247F5" w:rsidP="000A4DEF">
            <w:pPr>
              <w:jc w:val="center"/>
              <w:rPr>
                <w:b/>
                <w:bCs/>
                <w:color w:val="2F5496" w:themeColor="accent1" w:themeShade="BF"/>
              </w:rPr>
            </w:pPr>
            <w:r w:rsidRPr="004745E0">
              <w:rPr>
                <w:b/>
                <w:bCs/>
                <w:color w:val="2F5496" w:themeColor="accent1" w:themeShade="BF"/>
              </w:rPr>
              <w:t>GIUGNO 20020</w:t>
            </w:r>
          </w:p>
        </w:tc>
        <w:tc>
          <w:tcPr>
            <w:tcW w:w="3520" w:type="dxa"/>
          </w:tcPr>
          <w:p w14:paraId="586112C9" w14:textId="59A8DCC4" w:rsidR="002247F5" w:rsidRDefault="000952D7" w:rsidP="000A4DEF">
            <w:pPr>
              <w:jc w:val="both"/>
            </w:pPr>
            <w:r>
              <w:t>8</w:t>
            </w:r>
            <w:r w:rsidR="002247F5">
              <w:t xml:space="preserve"> GIUGNO</w:t>
            </w:r>
          </w:p>
        </w:tc>
        <w:tc>
          <w:tcPr>
            <w:tcW w:w="4081" w:type="dxa"/>
          </w:tcPr>
          <w:p w14:paraId="1F1A961E" w14:textId="77777777" w:rsidR="002247F5" w:rsidRDefault="002247F5" w:rsidP="000A4DEF">
            <w:r>
              <w:t>FINE SECONDO QUADRIMESTRE; ULTIMO GIORNO DI SCUOLA; CONSEGNA PROGRAMMAZIONI DIDATTISCHE SVOLTE</w:t>
            </w:r>
          </w:p>
        </w:tc>
      </w:tr>
      <w:tr w:rsidR="002247F5" w14:paraId="1D34B581" w14:textId="77777777" w:rsidTr="000A4DEF">
        <w:trPr>
          <w:trHeight w:val="271"/>
        </w:trPr>
        <w:tc>
          <w:tcPr>
            <w:tcW w:w="1984" w:type="dxa"/>
            <w:vMerge/>
            <w:vAlign w:val="center"/>
          </w:tcPr>
          <w:p w14:paraId="77160581" w14:textId="77777777" w:rsidR="002247F5" w:rsidRPr="004745E0" w:rsidRDefault="002247F5" w:rsidP="000A4DEF">
            <w:pPr>
              <w:jc w:val="center"/>
              <w:rPr>
                <w:b/>
                <w:bCs/>
                <w:color w:val="2F5496" w:themeColor="accent1" w:themeShade="BF"/>
              </w:rPr>
            </w:pPr>
          </w:p>
        </w:tc>
        <w:tc>
          <w:tcPr>
            <w:tcW w:w="3520" w:type="dxa"/>
          </w:tcPr>
          <w:p w14:paraId="22DE2E03" w14:textId="77777777" w:rsidR="002247F5" w:rsidRDefault="002247F5" w:rsidP="000A4DEF">
            <w:pPr>
              <w:jc w:val="both"/>
            </w:pPr>
            <w:r>
              <w:t>11-12 GIUGNO</w:t>
            </w:r>
          </w:p>
        </w:tc>
        <w:tc>
          <w:tcPr>
            <w:tcW w:w="4081" w:type="dxa"/>
          </w:tcPr>
          <w:p w14:paraId="4097DE37" w14:textId="77777777" w:rsidR="002247F5" w:rsidRDefault="002247F5" w:rsidP="000A4DEF">
            <w:r>
              <w:t>SCRUTINI II QUADRIMESTRE</w:t>
            </w:r>
          </w:p>
        </w:tc>
      </w:tr>
    </w:tbl>
    <w:p w14:paraId="3FE02F5B" w14:textId="77777777" w:rsidR="00026463" w:rsidRPr="00702871" w:rsidRDefault="00026463" w:rsidP="00F36803"/>
    <w:sectPr w:rsidR="00026463" w:rsidRPr="007028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DB4"/>
    <w:multiLevelType w:val="multilevel"/>
    <w:tmpl w:val="65E0D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E2146"/>
    <w:multiLevelType w:val="hybridMultilevel"/>
    <w:tmpl w:val="15641076"/>
    <w:lvl w:ilvl="0" w:tplc="2C1E06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54A16410"/>
    <w:multiLevelType w:val="multilevel"/>
    <w:tmpl w:val="0344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124E6F"/>
    <w:multiLevelType w:val="hybridMultilevel"/>
    <w:tmpl w:val="480A14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0712CE"/>
    <w:multiLevelType w:val="hybridMultilevel"/>
    <w:tmpl w:val="3072E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E31A66"/>
    <w:multiLevelType w:val="hybridMultilevel"/>
    <w:tmpl w:val="03D8E57C"/>
    <w:lvl w:ilvl="0" w:tplc="2266FDA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4A7"/>
    <w:rsid w:val="00026463"/>
    <w:rsid w:val="000952D7"/>
    <w:rsid w:val="00096E34"/>
    <w:rsid w:val="000A6DD6"/>
    <w:rsid w:val="000D24D3"/>
    <w:rsid w:val="000F6923"/>
    <w:rsid w:val="00106692"/>
    <w:rsid w:val="001319B5"/>
    <w:rsid w:val="001530C2"/>
    <w:rsid w:val="001550B1"/>
    <w:rsid w:val="001A278B"/>
    <w:rsid w:val="001C0922"/>
    <w:rsid w:val="001D68AA"/>
    <w:rsid w:val="001E13A1"/>
    <w:rsid w:val="002066CB"/>
    <w:rsid w:val="00223F83"/>
    <w:rsid w:val="00224773"/>
    <w:rsid w:val="002247F5"/>
    <w:rsid w:val="0025405C"/>
    <w:rsid w:val="002747F4"/>
    <w:rsid w:val="0028256C"/>
    <w:rsid w:val="00287F1A"/>
    <w:rsid w:val="00290440"/>
    <w:rsid w:val="0029492F"/>
    <w:rsid w:val="002A56B9"/>
    <w:rsid w:val="002B0CCF"/>
    <w:rsid w:val="00300ACC"/>
    <w:rsid w:val="00344172"/>
    <w:rsid w:val="0037296F"/>
    <w:rsid w:val="003A1F54"/>
    <w:rsid w:val="003E3660"/>
    <w:rsid w:val="003E7C90"/>
    <w:rsid w:val="003F4367"/>
    <w:rsid w:val="00440C71"/>
    <w:rsid w:val="004752EE"/>
    <w:rsid w:val="00480D48"/>
    <w:rsid w:val="004B29FE"/>
    <w:rsid w:val="004D6D70"/>
    <w:rsid w:val="00511894"/>
    <w:rsid w:val="0054192A"/>
    <w:rsid w:val="005611B7"/>
    <w:rsid w:val="00564E99"/>
    <w:rsid w:val="005B4CD5"/>
    <w:rsid w:val="005C2BCB"/>
    <w:rsid w:val="005D3D56"/>
    <w:rsid w:val="00610E4F"/>
    <w:rsid w:val="00624348"/>
    <w:rsid w:val="00640586"/>
    <w:rsid w:val="006A5DF2"/>
    <w:rsid w:val="006B6019"/>
    <w:rsid w:val="006C145D"/>
    <w:rsid w:val="00702871"/>
    <w:rsid w:val="007146E7"/>
    <w:rsid w:val="00727CE9"/>
    <w:rsid w:val="0076445B"/>
    <w:rsid w:val="007A19CA"/>
    <w:rsid w:val="007D15B8"/>
    <w:rsid w:val="007F0504"/>
    <w:rsid w:val="007F38B8"/>
    <w:rsid w:val="00810724"/>
    <w:rsid w:val="00854542"/>
    <w:rsid w:val="00856E43"/>
    <w:rsid w:val="0086126C"/>
    <w:rsid w:val="008668A4"/>
    <w:rsid w:val="00874E29"/>
    <w:rsid w:val="008844A1"/>
    <w:rsid w:val="008905B3"/>
    <w:rsid w:val="008B16CD"/>
    <w:rsid w:val="00904772"/>
    <w:rsid w:val="00934DF8"/>
    <w:rsid w:val="00955122"/>
    <w:rsid w:val="00973FE4"/>
    <w:rsid w:val="009D7B2A"/>
    <w:rsid w:val="00A04ACC"/>
    <w:rsid w:val="00A14119"/>
    <w:rsid w:val="00A26E03"/>
    <w:rsid w:val="00A44544"/>
    <w:rsid w:val="00A53BC4"/>
    <w:rsid w:val="00A556A4"/>
    <w:rsid w:val="00A55ACC"/>
    <w:rsid w:val="00A66508"/>
    <w:rsid w:val="00AB696E"/>
    <w:rsid w:val="00AC0469"/>
    <w:rsid w:val="00B162A2"/>
    <w:rsid w:val="00B355AD"/>
    <w:rsid w:val="00B87375"/>
    <w:rsid w:val="00B962EE"/>
    <w:rsid w:val="00B96DA2"/>
    <w:rsid w:val="00BA41B4"/>
    <w:rsid w:val="00BC79F4"/>
    <w:rsid w:val="00BF38CC"/>
    <w:rsid w:val="00C624A7"/>
    <w:rsid w:val="00C63B86"/>
    <w:rsid w:val="00C77DFB"/>
    <w:rsid w:val="00C834AC"/>
    <w:rsid w:val="00C90615"/>
    <w:rsid w:val="00CD0CE0"/>
    <w:rsid w:val="00CE227C"/>
    <w:rsid w:val="00D0312C"/>
    <w:rsid w:val="00D401A0"/>
    <w:rsid w:val="00D71654"/>
    <w:rsid w:val="00D91A05"/>
    <w:rsid w:val="00D9439B"/>
    <w:rsid w:val="00DC3BC3"/>
    <w:rsid w:val="00DD16A6"/>
    <w:rsid w:val="00DE0BF9"/>
    <w:rsid w:val="00E12909"/>
    <w:rsid w:val="00E623ED"/>
    <w:rsid w:val="00E8344E"/>
    <w:rsid w:val="00E95BF9"/>
    <w:rsid w:val="00EA684D"/>
    <w:rsid w:val="00EA6B67"/>
    <w:rsid w:val="00EB2C67"/>
    <w:rsid w:val="00EE49C4"/>
    <w:rsid w:val="00EF40DF"/>
    <w:rsid w:val="00F26CEB"/>
    <w:rsid w:val="00F318DD"/>
    <w:rsid w:val="00F35575"/>
    <w:rsid w:val="00F36803"/>
    <w:rsid w:val="00F74075"/>
    <w:rsid w:val="00FD52C5"/>
    <w:rsid w:val="00FF7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74FD37"/>
  <w15:chartTrackingRefBased/>
  <w15:docId w15:val="{3B654D89-A411-470F-9E73-FF931481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7CE9"/>
    <w:pPr>
      <w:ind w:left="720"/>
      <w:contextualSpacing/>
    </w:pPr>
  </w:style>
  <w:style w:type="paragraph" w:styleId="NormaleWeb">
    <w:name w:val="Normal (Web)"/>
    <w:basedOn w:val="Normale"/>
    <w:uiPriority w:val="99"/>
    <w:semiHidden/>
    <w:unhideWhenUsed/>
    <w:rsid w:val="00F26C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26CEB"/>
    <w:rPr>
      <w:i/>
      <w:iCs/>
    </w:rPr>
  </w:style>
  <w:style w:type="character" w:styleId="Collegamentoipertestuale">
    <w:name w:val="Hyperlink"/>
    <w:basedOn w:val="Carpredefinitoparagrafo"/>
    <w:uiPriority w:val="99"/>
    <w:semiHidden/>
    <w:unhideWhenUsed/>
    <w:rsid w:val="00624348"/>
    <w:rPr>
      <w:color w:val="0000FF"/>
      <w:u w:val="single"/>
    </w:rPr>
  </w:style>
  <w:style w:type="character" w:customStyle="1" w:styleId="apple-converted-space">
    <w:name w:val="apple-converted-space"/>
    <w:basedOn w:val="Carpredefinitoparagrafo"/>
    <w:rsid w:val="00624348"/>
  </w:style>
  <w:style w:type="paragraph" w:customStyle="1" w:styleId="Default">
    <w:name w:val="Default"/>
    <w:rsid w:val="00874E29"/>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22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759568">
      <w:bodyDiv w:val="1"/>
      <w:marLeft w:val="0"/>
      <w:marRight w:val="0"/>
      <w:marTop w:val="0"/>
      <w:marBottom w:val="0"/>
      <w:divBdr>
        <w:top w:val="none" w:sz="0" w:space="0" w:color="auto"/>
        <w:left w:val="none" w:sz="0" w:space="0" w:color="auto"/>
        <w:bottom w:val="none" w:sz="0" w:space="0" w:color="auto"/>
        <w:right w:val="none" w:sz="0" w:space="0" w:color="auto"/>
      </w:divBdr>
      <w:divsChild>
        <w:div w:id="1177111409">
          <w:marLeft w:val="0"/>
          <w:marRight w:val="0"/>
          <w:marTop w:val="0"/>
          <w:marBottom w:val="0"/>
          <w:divBdr>
            <w:top w:val="none" w:sz="0" w:space="0" w:color="auto"/>
            <w:left w:val="none" w:sz="0" w:space="0" w:color="auto"/>
            <w:bottom w:val="none" w:sz="0" w:space="0" w:color="auto"/>
            <w:right w:val="none" w:sz="0" w:space="0" w:color="auto"/>
          </w:divBdr>
        </w:div>
      </w:divsChild>
    </w:div>
    <w:div w:id="20366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1568</Words>
  <Characters>8943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ciaoi</dc:creator>
  <cp:keywords/>
  <dc:description/>
  <cp:lastModifiedBy>Antonina Clemente</cp:lastModifiedBy>
  <cp:revision>3</cp:revision>
  <dcterms:created xsi:type="dcterms:W3CDTF">2020-09-29T08:53:00Z</dcterms:created>
  <dcterms:modified xsi:type="dcterms:W3CDTF">2020-09-29T09:01:00Z</dcterms:modified>
</cp:coreProperties>
</file>